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C9D" w:rsidRPr="00163E13" w:rsidRDefault="00C46FA5" w:rsidP="00EF497E">
      <w:pPr>
        <w:tabs>
          <w:tab w:val="left" w:pos="3119"/>
        </w:tabs>
        <w:ind w:firstLine="720"/>
        <w:rPr>
          <w:noProof/>
          <w:color w:val="AEC03E"/>
          <w:lang w:val="es-ES_tradnl" w:eastAsia="es-PE"/>
        </w:rPr>
      </w:pPr>
      <w:bookmarkStart w:id="0" w:name="_GoBack"/>
      <w:r w:rsidRPr="00163E13">
        <w:rPr>
          <w:noProof/>
          <w:lang w:val="es-ES_tradnl" w:eastAsia="es-AR"/>
        </w:rPr>
        <w:drawing>
          <wp:anchor distT="0" distB="0" distL="114300" distR="114300" simplePos="0" relativeHeight="251655168" behindDoc="1" locked="0" layoutInCell="1" allowOverlap="1">
            <wp:simplePos x="0" y="0"/>
            <wp:positionH relativeFrom="column">
              <wp:posOffset>-2521585</wp:posOffset>
            </wp:positionH>
            <wp:positionV relativeFrom="paragraph">
              <wp:posOffset>-720090</wp:posOffset>
            </wp:positionV>
            <wp:extent cx="11887200" cy="930338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r\Pictures\amanecer.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887200" cy="9303385"/>
                    </a:xfrm>
                    <a:prstGeom prst="rect">
                      <a:avLst/>
                    </a:prstGeom>
                    <a:noFill/>
                    <a:ln>
                      <a:noFill/>
                    </a:ln>
                  </pic:spPr>
                </pic:pic>
              </a:graphicData>
            </a:graphic>
            <wp14:sizeRelV relativeFrom="margin">
              <wp14:pctHeight>0</wp14:pctHeight>
            </wp14:sizeRelV>
          </wp:anchor>
        </w:drawing>
      </w:r>
      <w:bookmarkEnd w:id="0"/>
      <w:r w:rsidR="00691229" w:rsidRPr="00163E13">
        <w:rPr>
          <w:noProof/>
          <w:color w:val="AEC03E"/>
          <w:lang w:val="es-ES_tradnl" w:eastAsia="es-PE"/>
        </w:rPr>
        <w:t>g</w:t>
      </w:r>
    </w:p>
    <w:p w:rsidR="00D774B0" w:rsidRPr="00163E13" w:rsidRDefault="0020538F" w:rsidP="00EF497E">
      <w:pPr>
        <w:tabs>
          <w:tab w:val="left" w:pos="3119"/>
        </w:tabs>
        <w:ind w:firstLine="720"/>
        <w:rPr>
          <w:noProof/>
          <w:lang w:val="es-ES_tradnl"/>
        </w:rPr>
      </w:pPr>
      <w:r w:rsidRPr="00163E13">
        <w:rPr>
          <w:noProof/>
          <w:lang w:val="es-ES_tradnl"/>
        </w:rPr>
        <w:pict>
          <v:shapetype id="_x0000_t202" coordsize="21600,21600" o:spt="202" path="m,l,21600r21600,l21600,xe">
            <v:stroke joinstyle="miter"/>
            <v:path gradientshapeok="t" o:connecttype="rect"/>
          </v:shapetype>
          <v:shape id="Cuadro de texto 2" o:spid="_x0000_s1030" type="#_x0000_t202" style="position:absolute;left:0;text-align:left;margin-left:432.2pt;margin-top:689.35pt;width:109.5pt;height:51.4pt;z-index:25167974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20538F" w:rsidRDefault="0020538F">
                  <w:r>
                    <w:rPr>
                      <w:noProof/>
                      <w:lang w:val="es-AR" w:eastAsia="es-AR"/>
                    </w:rPr>
                    <w:drawing>
                      <wp:inline distT="0" distB="0" distL="0" distR="0">
                        <wp:extent cx="1188000" cy="561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navi5.gif"/>
                                <pic:cNvPicPr/>
                              </pic:nvPicPr>
                              <pic:blipFill>
                                <a:blip r:embed="rId9">
                                  <a:extLst>
                                    <a:ext uri="{28A0092B-C50C-407E-A947-70E740481C1C}">
                                      <a14:useLocalDpi xmlns:a14="http://schemas.microsoft.com/office/drawing/2010/main" val="0"/>
                                    </a:ext>
                                  </a:extLst>
                                </a:blip>
                                <a:stretch>
                                  <a:fillRect/>
                                </a:stretch>
                              </pic:blipFill>
                              <pic:spPr>
                                <a:xfrm>
                                  <a:off x="0" y="0"/>
                                  <a:ext cx="1188000" cy="561600"/>
                                </a:xfrm>
                                <a:prstGeom prst="rect">
                                  <a:avLst/>
                                </a:prstGeom>
                              </pic:spPr>
                            </pic:pic>
                          </a:graphicData>
                        </a:graphic>
                      </wp:inline>
                    </w:drawing>
                  </w:r>
                </w:p>
              </w:txbxContent>
            </v:textbox>
            <w10:wrap type="square"/>
          </v:shape>
        </w:pict>
      </w:r>
      <w:r w:rsidR="00FC28E5" w:rsidRPr="00163E13">
        <w:rPr>
          <w:noProof/>
          <w:lang w:val="es-ES_tradnl" w:eastAsia="es-ES"/>
        </w:rPr>
        <w:pict>
          <v:shape id="_x0000_s1028" type="#_x0000_t202" style="position:absolute;left:0;text-align:left;margin-left:-42.35pt;margin-top:664.05pt;width:596.2pt;height:109.45pt;z-index:251649024;visibility:visible;mso-wrap-distance-top:3.6pt;mso-wrap-distance-bottom:3.6pt;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" fillcolor="#a69f88" stroked="f">
            <v:textbox inset="50mm,1.3mm,10mm,1.3mm">
              <w:txbxContent>
                <w:p w:rsidR="00AF61FF" w:rsidRPr="00F86E35" w:rsidRDefault="00AF61FF" w:rsidP="00F86E35">
                  <w:pPr>
                    <w:pStyle w:val="JVcoverfooter16pt"/>
                  </w:pPr>
                  <w:r>
                    <w:t>PERÚ</w:t>
                  </w:r>
                  <w:r w:rsidRPr="00F86E35">
                    <w:t xml:space="preserve"> |</w:t>
                  </w:r>
                  <w:r>
                    <w:t>8DÍAS / 7</w:t>
                  </w:r>
                  <w:r w:rsidRPr="007714FD">
                    <w:t>NOCHES</w:t>
                  </w:r>
                </w:p>
                <w:p w:rsidR="00AF61FF" w:rsidRPr="00C87C94" w:rsidRDefault="00AF61FF" w:rsidP="001B74B7">
                  <w:pPr>
                    <w:pStyle w:val="JVcoverfooter12pt"/>
                    <w:rPr>
                      <w:b/>
                      <w:lang w:val="es-PE"/>
                    </w:rPr>
                  </w:pPr>
                  <w:r w:rsidRPr="00C87C94">
                    <w:rPr>
                      <w:b/>
                      <w:lang w:val="es-PE"/>
                    </w:rPr>
                    <w:t xml:space="preserve">Ruta: </w:t>
                  </w:r>
                  <w:r w:rsidRPr="007515E1">
                    <w:rPr>
                      <w:lang w:val="es-ES"/>
                    </w:rPr>
                    <w:t>Circuito desde</w:t>
                  </w:r>
                  <w:r>
                    <w:rPr>
                      <w:lang w:val="es-ES"/>
                    </w:rPr>
                    <w:t xml:space="preserve"> Lima</w:t>
                  </w:r>
                  <w:r w:rsidRPr="007515E1">
                    <w:rPr>
                      <w:lang w:val="es-ES"/>
                    </w:rPr>
                    <w:t xml:space="preserve"> hasta </w:t>
                  </w:r>
                  <w:r>
                    <w:rPr>
                      <w:lang w:val="es-ES"/>
                    </w:rPr>
                    <w:t>Cusco</w:t>
                  </w:r>
                </w:p>
                <w:p w:rsidR="00AF61FF" w:rsidRPr="00C87C94" w:rsidRDefault="00AF61FF" w:rsidP="001B74B7">
                  <w:pPr>
                    <w:pStyle w:val="JVcoverfooter12pt"/>
                    <w:rPr>
                      <w:b/>
                      <w:lang w:val="es-PE"/>
                    </w:rPr>
                  </w:pPr>
                  <w:r w:rsidRPr="00C87C94">
                    <w:rPr>
                      <w:b/>
                      <w:lang w:val="es-PE"/>
                    </w:rPr>
                    <w:t>T</w:t>
                  </w:r>
                  <w:r>
                    <w:rPr>
                      <w:b/>
                      <w:lang w:val="es-PE"/>
                    </w:rPr>
                    <w:t>ipo de tour</w:t>
                  </w:r>
                  <w:r w:rsidRPr="00C87C94">
                    <w:rPr>
                      <w:b/>
                      <w:lang w:val="es-PE"/>
                    </w:rPr>
                    <w:t>:</w:t>
                  </w:r>
                  <w:r w:rsidR="004F55CF">
                    <w:rPr>
                      <w:b/>
                      <w:lang w:val="es-PE"/>
                    </w:rPr>
                    <w:t xml:space="preserve"> </w:t>
                  </w:r>
                  <w:r>
                    <w:rPr>
                      <w:lang w:val="es-PE"/>
                    </w:rPr>
                    <w:t>Cultura</w:t>
                  </w:r>
                </w:p>
                <w:p w:rsidR="00AF61FF" w:rsidRDefault="00AF61FF" w:rsidP="001B74B7">
                  <w:pPr>
                    <w:pStyle w:val="JVcoverfooter12pt"/>
                    <w:rPr>
                      <w:lang w:val="es-PE"/>
                    </w:rPr>
                  </w:pPr>
                  <w:r w:rsidRPr="00C87C94">
                    <w:rPr>
                      <w:b/>
                      <w:lang w:val="es-PE"/>
                    </w:rPr>
                    <w:t xml:space="preserve">Día de salida: </w:t>
                  </w:r>
                  <w:r>
                    <w:rPr>
                      <w:lang w:val="es-PE"/>
                    </w:rPr>
                    <w:t>Salida diaria</w:t>
                  </w:r>
                </w:p>
                <w:p w:rsidR="00AF61FF" w:rsidRPr="00C87C94" w:rsidRDefault="00AF61FF" w:rsidP="001B74B7">
                  <w:pPr>
                    <w:pStyle w:val="JVcoverfooter12pt"/>
                    <w:rPr>
                      <w:b/>
                      <w:lang w:val="es-PE"/>
                    </w:rPr>
                  </w:pPr>
                  <w:r w:rsidRPr="00B030C0">
                    <w:rPr>
                      <w:b/>
                      <w:lang w:val="es-PE"/>
                    </w:rPr>
                    <w:t xml:space="preserve">Validez: </w:t>
                  </w:r>
                  <w:r>
                    <w:rPr>
                      <w:lang w:val="es-PE"/>
                    </w:rPr>
                    <w:t>Desde el 1 de enero hasta e</w:t>
                  </w:r>
                  <w:r w:rsidR="008914DD">
                    <w:rPr>
                      <w:lang w:val="es-PE"/>
                    </w:rPr>
                    <w:t>l 20 de diciembre 2020</w:t>
                  </w:r>
                </w:p>
              </w:txbxContent>
            </v:textbox>
            <w10:wrap type="topAndBottom"/>
          </v:shape>
        </w:pict>
      </w:r>
      <w:r w:rsidR="00FC28E5" w:rsidRPr="00163E13">
        <w:rPr>
          <w:noProof/>
          <w:lang w:val="es-ES_tradnl" w:eastAsia="es-ES"/>
        </w:rPr>
        <w:pict>
          <v:shape id="Text Box 18" o:spid="_x0000_s1026" type="#_x0000_t202" style="position:absolute;left:0;text-align:left;margin-left:253.5pt;margin-top:446.35pt;width:341.2pt;height:64.8pt;z-index:251655680;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" fillcolor="white [3212]" stroked="f">
            <v:path arrowok="t"/>
            <v:textbox inset="5mm,1mm,13mm,1mm">
              <w:txbxContent>
                <w:p w:rsidR="00AF61FF" w:rsidRPr="008D58A8" w:rsidRDefault="00AF61FF" w:rsidP="00546354">
                  <w:pPr>
                    <w:pStyle w:val="JVTourtitle"/>
                    <w:jc w:val="center"/>
                    <w:rPr>
                      <w:lang w:val="es-ES"/>
                    </w:rPr>
                  </w:pPr>
                  <w:r w:rsidRPr="008D58A8">
                    <w:rPr>
                      <w:lang w:val="es-ES"/>
                    </w:rPr>
                    <w:t xml:space="preserve">Amaneceres del </w:t>
                  </w:r>
                  <w:r>
                    <w:rPr>
                      <w:lang w:val="es-ES"/>
                    </w:rPr>
                    <w:t>i</w:t>
                  </w:r>
                  <w:r w:rsidRPr="008D58A8">
                    <w:rPr>
                      <w:lang w:val="es-ES"/>
                    </w:rPr>
                    <w:t>nca</w:t>
                  </w:r>
                </w:p>
              </w:txbxContent>
            </v:textbox>
            <w10:wrap type="square" anchorx="page"/>
          </v:shape>
        </w:pict>
      </w:r>
      <w:r w:rsidR="00766F49" w:rsidRPr="00163E13">
        <w:rPr>
          <w:noProof/>
          <w:color w:val="AEC03E"/>
          <w:lang w:val="es-ES_tradnl" w:eastAsia="es-ES"/>
        </w:rPr>
        <w:tab/>
      </w:r>
      <w:r w:rsidR="001A2740" w:rsidRPr="00163E13">
        <w:rPr>
          <w:noProof/>
          <w:color w:val="AEC03E"/>
          <w:lang w:val="es-ES_tradnl" w:eastAsia="es-AR"/>
        </w:rPr>
        <w:drawing>
          <wp:anchor distT="0" distB="0" distL="114300" distR="114300" simplePos="0" relativeHeight="251653120" behindDoc="0" locked="0" layoutInCell="1" allowOverlap="1">
            <wp:simplePos x="0" y="0"/>
            <wp:positionH relativeFrom="margin">
              <wp:posOffset>-360045</wp:posOffset>
            </wp:positionH>
            <wp:positionV relativeFrom="margin">
              <wp:posOffset>8281035</wp:posOffset>
            </wp:positionV>
            <wp:extent cx="1440000" cy="1440000"/>
            <wp:effectExtent l="0" t="0" r="825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_icon_GD_af-mid-east.png"/>
                    <pic:cNvPicPr/>
                  </pic:nvPicPr>
                  <pic:blipFill>
                    <a:blip r:embed="rId10">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r w:rsidR="00D774B0" w:rsidRPr="00163E13">
        <w:rPr>
          <w:noProof/>
          <w:lang w:val="es-ES_tradnl"/>
        </w:rPr>
        <w:br w:type="page"/>
      </w:r>
    </w:p>
    <w:p w:rsidR="00C16B1D" w:rsidRPr="00163E13" w:rsidRDefault="00C16B1D" w:rsidP="00C16B1D">
      <w:pPr>
        <w:pStyle w:val="JVsectiontitle"/>
        <w:rPr>
          <w:noProof/>
          <w:lang w:val="es-ES_tradnl"/>
        </w:rPr>
      </w:pPr>
      <w:r w:rsidRPr="00163E13">
        <w:rPr>
          <w:noProof/>
          <w:lang w:val="es-ES_tradnl"/>
        </w:rPr>
        <w:lastRenderedPageBreak/>
        <w:t>LIMATOURS</w:t>
      </w:r>
    </w:p>
    <w:p w:rsidR="00C16B1D" w:rsidRPr="00163E13" w:rsidRDefault="00C16B1D" w:rsidP="00C16B1D">
      <w:pPr>
        <w:pStyle w:val="paragraft"/>
        <w:rPr>
          <w:rFonts w:ascii="Calibri" w:eastAsiaTheme="majorEastAsia" w:hAnsi="Calibri"/>
          <w:noProof/>
          <w:color w:val="53565A"/>
          <w:szCs w:val="18"/>
          <w:lang w:val="es-ES_tradnl" w:eastAsia="en-US"/>
        </w:rPr>
      </w:pPr>
      <w:r w:rsidRPr="00163E13">
        <w:rPr>
          <w:rFonts w:ascii="Calibri" w:eastAsiaTheme="majorEastAsia" w:hAnsi="Calibri"/>
          <w:noProof/>
          <w:color w:val="53565A"/>
          <w:szCs w:val="18"/>
          <w:lang w:val="es-ES_tradnl" w:eastAsia="en-US"/>
        </w:rPr>
        <w:t>Al entender cada viaje como una experiencia de aprendizaje y bienestar, queremos acercarte al Perú con una visión única: la del experto local. Con una fuerte presencia de más de 60 años en el mercado, estamos altamente capacitados para diseñar viajes de ensueño y guiarte en cada paso. Contamos con importantes herramientas que nos colocan a la vanguardia en cuanto a calidad y servicio a nuestros clientes. Por un lado, la plataforma Aurora ofrece información sobre itinerarios y reservas, la posibilidad del manejo y personalización de las mismas, monitoreo de servicios a pasajeros en tiempo real y un acceso a un amplio banco de material audiovisual. Por otro, nuestra plataforma de asistencia personalizada MASI es el compañero ideal de viaje de tus pasajeros, ofreciéndoles tanto detalles de sus itinerarios como datos especializados del destino, además de facilitar la comunicación directa mediante un chatbot disponible las 24 horas del día. Toda nuestra oferta tecnológica complementa la atención a los detalles, hospitalidad y eficiente operatividad que nos caracteriza.</w:t>
      </w:r>
    </w:p>
    <w:p w:rsidR="00FC09FE" w:rsidRPr="00163E13" w:rsidRDefault="00C87C94" w:rsidP="00741496">
      <w:pPr>
        <w:pStyle w:val="JVsectiontitle"/>
        <w:rPr>
          <w:noProof/>
          <w:lang w:val="es-ES_tradnl"/>
        </w:rPr>
      </w:pPr>
      <w:r w:rsidRPr="00163E13">
        <w:rPr>
          <w:noProof/>
          <w:lang w:val="es-ES_tradnl"/>
        </w:rPr>
        <w:t>RESUMEN DEL VIAJE</w:t>
      </w:r>
    </w:p>
    <w:p w:rsidR="00A2573E" w:rsidRPr="00163E13" w:rsidRDefault="00A2573E" w:rsidP="000F2C80">
      <w:pPr>
        <w:pStyle w:val="JVtext"/>
        <w:rPr>
          <w:noProof/>
          <w:lang w:val="es-ES_tradnl"/>
        </w:rPr>
      </w:pPr>
      <w:r w:rsidRPr="00163E13">
        <w:rPr>
          <w:noProof/>
          <w:lang w:val="es-ES_tradnl"/>
        </w:rPr>
        <w:t xml:space="preserve">Pese a haberse desarrollado sólo 100 años, el Imperio inca dejó </w:t>
      </w:r>
      <w:r w:rsidR="00AF61FF" w:rsidRPr="00163E13">
        <w:rPr>
          <w:noProof/>
          <w:lang w:val="es-ES_tradnl"/>
        </w:rPr>
        <w:t xml:space="preserve">tal </w:t>
      </w:r>
      <w:r w:rsidRPr="00163E13">
        <w:rPr>
          <w:noProof/>
          <w:lang w:val="es-ES_tradnl"/>
        </w:rPr>
        <w:t>legado patrimonial que ha convertido a Perú en uno de los países con más riqueza cultural del mundo. Durante este tour de ocho días, conoce los principales atractivos del país, desde la costera Lima hasta Cusco en los Andes. Acércate a la historia del Perú recorriendo sus ciudades coloniales y sitios arqueológicos, además de explorar los paisajes naturales más espectaculares. Una experiencia única e inolvidable.</w:t>
      </w:r>
    </w:p>
    <w:p w:rsidR="00B13621" w:rsidRPr="00163E13" w:rsidRDefault="00C87C94" w:rsidP="001A2740">
      <w:pPr>
        <w:pStyle w:val="JVsectiontitle"/>
        <w:rPr>
          <w:noProof/>
          <w:lang w:val="es-ES_tradnl"/>
        </w:rPr>
      </w:pPr>
      <w:r w:rsidRPr="00163E13">
        <w:rPr>
          <w:noProof/>
          <w:lang w:val="es-ES_tradnl"/>
        </w:rPr>
        <w:t>PUNTOS DESTACADOS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9"/>
      </w:tblGrid>
      <w:tr w:rsidR="00B13621" w:rsidRPr="00163E13" w:rsidTr="00C87C94">
        <w:tc>
          <w:tcPr>
            <w:tcW w:w="4956" w:type="dxa"/>
          </w:tcPr>
          <w:p w:rsidR="00F57FC7" w:rsidRPr="00163E13" w:rsidRDefault="00D80A0A" w:rsidP="00741496">
            <w:pPr>
              <w:spacing w:after="120"/>
              <w:rPr>
                <w:noProof/>
                <w:lang w:val="es-ES_tradnl"/>
              </w:rPr>
            </w:pPr>
            <w:r w:rsidRPr="00163E13">
              <w:rPr>
                <w:noProof/>
                <w:lang w:val="es-ES_tradnl" w:eastAsia="es-AR"/>
              </w:rPr>
              <w:drawing>
                <wp:inline distT="0" distB="0" distL="0" distR="0">
                  <wp:extent cx="2733218" cy="412739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dvds.jpg"/>
                          <pic:cNvPicPr/>
                        </pic:nvPicPr>
                        <pic:blipFill>
                          <a:blip r:embed="rId11">
                            <a:extLst>
                              <a:ext uri="{28A0092B-C50C-407E-A947-70E740481C1C}">
                                <a14:useLocalDpi xmlns:a14="http://schemas.microsoft.com/office/drawing/2010/main" val="0"/>
                              </a:ext>
                            </a:extLst>
                          </a:blip>
                          <a:stretch>
                            <a:fillRect/>
                          </a:stretch>
                        </pic:blipFill>
                        <pic:spPr>
                          <a:xfrm>
                            <a:off x="0" y="0"/>
                            <a:ext cx="2733218" cy="4127396"/>
                          </a:xfrm>
                          <a:prstGeom prst="rect">
                            <a:avLst/>
                          </a:prstGeom>
                        </pic:spPr>
                      </pic:pic>
                    </a:graphicData>
                  </a:graphic>
                </wp:inline>
              </w:drawing>
            </w:r>
          </w:p>
        </w:tc>
        <w:tc>
          <w:tcPr>
            <w:tcW w:w="4959" w:type="dxa"/>
          </w:tcPr>
          <w:p w:rsidR="00053592" w:rsidRPr="00163E13" w:rsidRDefault="00053592" w:rsidP="00911A1B">
            <w:pPr>
              <w:spacing w:before="240"/>
              <w:jc w:val="both"/>
              <w:rPr>
                <w:noProof/>
                <w:color w:val="53565A"/>
                <w:lang w:val="es-ES_tradnl"/>
              </w:rPr>
            </w:pPr>
            <w:r w:rsidRPr="00163E13">
              <w:rPr>
                <w:b/>
                <w:noProof/>
                <w:color w:val="53565A"/>
                <w:lang w:val="es-ES_tradnl"/>
              </w:rPr>
              <w:t>Lima</w:t>
            </w:r>
            <w:r w:rsidR="008914DD" w:rsidRPr="00163E13">
              <w:rPr>
                <w:b/>
                <w:noProof/>
                <w:color w:val="53565A"/>
                <w:lang w:val="es-ES_tradnl"/>
              </w:rPr>
              <w:t>.</w:t>
            </w:r>
            <w:r w:rsidRPr="00163E13">
              <w:rPr>
                <w:noProof/>
                <w:color w:val="53565A"/>
                <w:lang w:val="es-ES_tradnl"/>
              </w:rPr>
              <w:t xml:space="preserve"> Nombrada como Patrimonio de la Humanidad por la Unesco, su centro histórico mantiene los conjuntos arquitectónicos coloniales que conviven de cerca con el océano Pacífico y una característica esencia bohemia.</w:t>
            </w:r>
          </w:p>
          <w:p w:rsidR="00053592" w:rsidRPr="00163E13" w:rsidRDefault="00053592" w:rsidP="00911A1B">
            <w:pPr>
              <w:spacing w:before="240"/>
              <w:jc w:val="both"/>
              <w:rPr>
                <w:noProof/>
                <w:lang w:val="es-ES_tradnl"/>
              </w:rPr>
            </w:pPr>
            <w:r w:rsidRPr="00163E13">
              <w:rPr>
                <w:b/>
                <w:noProof/>
                <w:lang w:val="es-ES_tradnl"/>
              </w:rPr>
              <w:t>Cusco</w:t>
            </w:r>
            <w:r w:rsidR="008914DD" w:rsidRPr="00163E13">
              <w:rPr>
                <w:b/>
                <w:noProof/>
                <w:lang w:val="es-ES_tradnl"/>
              </w:rPr>
              <w:t>.</w:t>
            </w:r>
            <w:r w:rsidRPr="00163E13">
              <w:rPr>
                <w:noProof/>
                <w:lang w:val="es-ES_tradnl"/>
              </w:rPr>
              <w:t>La antigua capital inca es una mezcla única de pasado precolombino con arquitectura española. Sus templos, plazas y calles están rodeados sitios sorprendentes como Sacsayhuamán y Qenqo.</w:t>
            </w:r>
          </w:p>
          <w:p w:rsidR="00053592" w:rsidRPr="00163E13" w:rsidRDefault="00053592" w:rsidP="00911A1B">
            <w:pPr>
              <w:spacing w:before="240"/>
              <w:jc w:val="both"/>
              <w:rPr>
                <w:b/>
                <w:noProof/>
                <w:lang w:val="es-ES_tradnl"/>
              </w:rPr>
            </w:pPr>
            <w:r w:rsidRPr="00163E13">
              <w:rPr>
                <w:b/>
                <w:noProof/>
                <w:lang w:val="es-ES_tradnl"/>
              </w:rPr>
              <w:t>Moray</w:t>
            </w:r>
            <w:r w:rsidR="008914DD" w:rsidRPr="00163E13">
              <w:rPr>
                <w:b/>
                <w:noProof/>
                <w:lang w:val="es-ES_tradnl"/>
              </w:rPr>
              <w:t>.</w:t>
            </w:r>
            <w:r w:rsidRPr="00163E13">
              <w:rPr>
                <w:noProof/>
                <w:lang w:val="es-ES_tradnl"/>
              </w:rPr>
              <w:t>Un impresionante laboratorio agrícola inca, donde sus andenes concéntricos permitían investigar sobre los distintos microclimas dentro del vasto territorio del imperio</w:t>
            </w:r>
          </w:p>
          <w:p w:rsidR="00053592" w:rsidRPr="00163E13" w:rsidRDefault="00053592" w:rsidP="00911A1B">
            <w:pPr>
              <w:spacing w:before="240"/>
              <w:jc w:val="both"/>
              <w:rPr>
                <w:noProof/>
                <w:lang w:val="es-ES_tradnl"/>
              </w:rPr>
            </w:pPr>
            <w:r w:rsidRPr="00163E13">
              <w:rPr>
                <w:b/>
                <w:noProof/>
                <w:lang w:val="es-ES_tradnl"/>
              </w:rPr>
              <w:t>Maras</w:t>
            </w:r>
            <w:r w:rsidR="008914DD" w:rsidRPr="00163E13">
              <w:rPr>
                <w:b/>
                <w:noProof/>
                <w:lang w:val="es-ES_tradnl"/>
              </w:rPr>
              <w:t>.</w:t>
            </w:r>
            <w:r w:rsidRPr="00163E13">
              <w:rPr>
                <w:noProof/>
                <w:lang w:val="es-ES_tradnl"/>
              </w:rPr>
              <w:t>Sus famosas piscinas de sal pintan de color uno de los cañones andinos, rescatando una tradición ancestral de trabajo y ofreciendo una oportunidad de desarrollo para las comunidades aledañas.</w:t>
            </w:r>
          </w:p>
          <w:p w:rsidR="00053592" w:rsidRPr="00163E13" w:rsidRDefault="00053592" w:rsidP="00911A1B">
            <w:pPr>
              <w:spacing w:before="240"/>
              <w:jc w:val="both"/>
              <w:rPr>
                <w:noProof/>
                <w:lang w:val="es-ES_tradnl"/>
              </w:rPr>
            </w:pPr>
            <w:r w:rsidRPr="00163E13">
              <w:rPr>
                <w:b/>
                <w:noProof/>
                <w:lang w:val="es-ES_tradnl"/>
              </w:rPr>
              <w:t>Chinchero y Ollantaytambo</w:t>
            </w:r>
            <w:r w:rsidR="008914DD" w:rsidRPr="00163E13">
              <w:rPr>
                <w:b/>
                <w:noProof/>
                <w:lang w:val="es-ES_tradnl"/>
              </w:rPr>
              <w:t>.</w:t>
            </w:r>
            <w:r w:rsidRPr="00163E13">
              <w:rPr>
                <w:noProof/>
                <w:lang w:val="es-ES_tradnl"/>
              </w:rPr>
              <w:t>Acércate al legado milenario y la cultura andina que viven en estos pueblos del Valle Sagrado, el corazón del Imperio inca.</w:t>
            </w:r>
          </w:p>
          <w:p w:rsidR="000E05F1" w:rsidRPr="00163E13" w:rsidRDefault="00053592" w:rsidP="008914DD">
            <w:pPr>
              <w:pStyle w:val="JVtourhighlights"/>
              <w:spacing w:before="240"/>
              <w:jc w:val="both"/>
              <w:rPr>
                <w:noProof/>
                <w:color w:val="auto"/>
                <w:szCs w:val="20"/>
                <w:lang w:val="es-ES_tradnl"/>
              </w:rPr>
            </w:pPr>
            <w:r w:rsidRPr="00163E13">
              <w:rPr>
                <w:b/>
                <w:noProof/>
                <w:lang w:val="es-ES_tradnl"/>
              </w:rPr>
              <w:t>Machu Picchu</w:t>
            </w:r>
            <w:r w:rsidR="008914DD" w:rsidRPr="00163E13">
              <w:rPr>
                <w:b/>
                <w:noProof/>
                <w:lang w:val="es-ES_tradnl"/>
              </w:rPr>
              <w:t>.</w:t>
            </w:r>
            <w:r w:rsidRPr="00163E13">
              <w:rPr>
                <w:noProof/>
                <w:lang w:val="es-ES_tradnl"/>
              </w:rPr>
              <w:t>La “ciudad perdida de los incas” es el motivo por el cual miles de personas llegan a Perú. Oculta entre la vegetación, acércate a nuestro pasado a través de sus estancias, templos, puentes y sitios religiosos, construidos en comunión con el paisaje que los rodea.</w:t>
            </w:r>
          </w:p>
        </w:tc>
      </w:tr>
    </w:tbl>
    <w:p w:rsidR="00644C4A" w:rsidRPr="00163E13" w:rsidRDefault="00C87C94" w:rsidP="004D3986">
      <w:pPr>
        <w:pStyle w:val="JVsectiontitle"/>
        <w:rPr>
          <w:noProof/>
          <w:lang w:val="es-ES_tradnl"/>
        </w:rPr>
      </w:pPr>
      <w:r w:rsidRPr="00163E13">
        <w:rPr>
          <w:noProof/>
          <w:lang w:val="es-ES_tradnl"/>
        </w:rPr>
        <w:t>¡NO TE PUEDES PERDER!</w:t>
      </w:r>
    </w:p>
    <w:tbl>
      <w:tblPr>
        <w:tblStyle w:val="Tablaconcuadrcula"/>
        <w:tblW w:w="480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D7C6"/>
        <w:tblCellMar>
          <w:top w:w="57" w:type="dxa"/>
          <w:left w:w="170" w:type="dxa"/>
          <w:bottom w:w="57" w:type="dxa"/>
          <w:right w:w="170" w:type="dxa"/>
        </w:tblCellMar>
        <w:tblLook w:val="04A0" w:firstRow="1" w:lastRow="0" w:firstColumn="1" w:lastColumn="0" w:noHBand="0" w:noVBand="1"/>
      </w:tblPr>
      <w:tblGrid>
        <w:gridCol w:w="3287"/>
        <w:gridCol w:w="3288"/>
        <w:gridCol w:w="3288"/>
      </w:tblGrid>
      <w:tr w:rsidR="00C630F2" w:rsidRPr="00163E13" w:rsidTr="009D6F19">
        <w:trPr>
          <w:trHeight w:val="812"/>
          <w:jc w:val="center"/>
        </w:trPr>
        <w:tc>
          <w:tcPr>
            <w:tcW w:w="3288" w:type="dxa"/>
            <w:shd w:val="clear" w:color="auto" w:fill="DAD7C6"/>
          </w:tcPr>
          <w:p w:rsidR="00C630F2" w:rsidRPr="00163E13" w:rsidRDefault="005E50AD" w:rsidP="005E50AD">
            <w:pPr>
              <w:rPr>
                <w:noProof/>
                <w:lang w:val="es-ES_tradnl"/>
              </w:rPr>
            </w:pPr>
            <w:r w:rsidRPr="00163E13">
              <w:rPr>
                <w:b/>
                <w:noProof/>
                <w:lang w:val="es-ES_tradnl"/>
              </w:rPr>
              <w:t>Huaca Pucllana.</w:t>
            </w:r>
            <w:r w:rsidRPr="00163E13">
              <w:rPr>
                <w:noProof/>
                <w:lang w:val="es-ES_tradnl"/>
              </w:rPr>
              <w:t xml:space="preserve"> Conoce esta pirámide preínca enLima, muestra de la convivencia de la historia con </w:t>
            </w:r>
            <w:r w:rsidRPr="00163E13">
              <w:rPr>
                <w:noProof/>
                <w:lang w:val="es-ES_tradnl"/>
              </w:rPr>
              <w:lastRenderedPageBreak/>
              <w:t>la modernidad.</w:t>
            </w:r>
          </w:p>
        </w:tc>
        <w:tc>
          <w:tcPr>
            <w:tcW w:w="3288" w:type="dxa"/>
            <w:shd w:val="clear" w:color="auto" w:fill="DAD7C6"/>
            <w:vAlign w:val="center"/>
          </w:tcPr>
          <w:p w:rsidR="00C630F2" w:rsidRPr="00163E13" w:rsidRDefault="005E50AD" w:rsidP="005E50AD">
            <w:pPr>
              <w:rPr>
                <w:noProof/>
                <w:lang w:val="es-ES_tradnl"/>
              </w:rPr>
            </w:pPr>
            <w:r w:rsidRPr="00163E13">
              <w:rPr>
                <w:b/>
                <w:noProof/>
                <w:lang w:val="es-ES_tradnl"/>
              </w:rPr>
              <w:lastRenderedPageBreak/>
              <w:t>Trilogía de sabor.</w:t>
            </w:r>
            <w:r w:rsidRPr="00163E13">
              <w:rPr>
                <w:noProof/>
                <w:lang w:val="es-ES_tradnl"/>
              </w:rPr>
              <w:t xml:space="preserve"> Ingresa al mundo de la gastronomía peruana con una visita al Choco Museo, al Museo del </w:t>
            </w:r>
            <w:r w:rsidRPr="00163E13">
              <w:rPr>
                <w:noProof/>
                <w:lang w:val="es-ES_tradnl"/>
              </w:rPr>
              <w:lastRenderedPageBreak/>
              <w:t>Café y al Museo del Pisco en Cusco.</w:t>
            </w:r>
          </w:p>
        </w:tc>
        <w:tc>
          <w:tcPr>
            <w:tcW w:w="3288" w:type="dxa"/>
            <w:shd w:val="clear" w:color="auto" w:fill="DAD7C6"/>
          </w:tcPr>
          <w:p w:rsidR="00C630F2" w:rsidRPr="00163E13" w:rsidRDefault="005E50AD" w:rsidP="005E50AD">
            <w:pPr>
              <w:rPr>
                <w:noProof/>
                <w:lang w:val="es-ES_tradnl"/>
              </w:rPr>
            </w:pPr>
            <w:r w:rsidRPr="00163E13">
              <w:rPr>
                <w:b/>
                <w:noProof/>
                <w:lang w:val="es-ES_tradnl"/>
              </w:rPr>
              <w:lastRenderedPageBreak/>
              <w:t>Lagunas cusqueñas.</w:t>
            </w:r>
            <w:r w:rsidRPr="00163E13">
              <w:rPr>
                <w:noProof/>
                <w:lang w:val="es-ES_tradnl"/>
              </w:rPr>
              <w:t xml:space="preserve"> Maravíllate con el reflejo de los nevados en las lagunas de Huaypo y Piuray. Incluso </w:t>
            </w:r>
            <w:r w:rsidRPr="00163E13">
              <w:rPr>
                <w:noProof/>
                <w:lang w:val="es-ES_tradnl"/>
              </w:rPr>
              <w:lastRenderedPageBreak/>
              <w:t>puedes practicar kayak y paddle.</w:t>
            </w:r>
          </w:p>
        </w:tc>
      </w:tr>
    </w:tbl>
    <w:p w:rsidR="00B13621" w:rsidRPr="00163E13" w:rsidRDefault="00C87C94" w:rsidP="00741496">
      <w:pPr>
        <w:pStyle w:val="JVsectiontitle"/>
        <w:rPr>
          <w:noProof/>
          <w:lang w:val="es-ES_tradnl"/>
        </w:rPr>
      </w:pPr>
      <w:r w:rsidRPr="00163E13">
        <w:rPr>
          <w:noProof/>
          <w:lang w:val="es-ES_tradnl"/>
        </w:rPr>
        <w:lastRenderedPageBreak/>
        <w:t>DÍA A DÍA</w:t>
      </w:r>
    </w:p>
    <w:p w:rsidR="003C20F5" w:rsidRPr="00163E13" w:rsidRDefault="00766F49" w:rsidP="00B91475">
      <w:pPr>
        <w:pStyle w:val="JVDay"/>
        <w:rPr>
          <w:noProof/>
          <w:lang w:val="es-ES_tradnl"/>
        </w:rPr>
      </w:pPr>
      <w:r w:rsidRPr="00163E13">
        <w:rPr>
          <w:noProof/>
          <w:lang w:val="es-ES_tradnl"/>
        </w:rPr>
        <w:t>DÍA</w:t>
      </w:r>
      <w:r w:rsidR="004866E8" w:rsidRPr="00163E13">
        <w:rPr>
          <w:noProof/>
          <w:lang w:val="es-ES_tradnl"/>
        </w:rPr>
        <w:t xml:space="preserve"> 1 | </w:t>
      </w:r>
      <w:r w:rsidR="000F2C80" w:rsidRPr="00163E13">
        <w:rPr>
          <w:noProof/>
          <w:lang w:val="es-ES_tradnl"/>
        </w:rPr>
        <w:t>LIMA</w:t>
      </w:r>
    </w:p>
    <w:p w:rsidR="000A3513" w:rsidRPr="00163E13" w:rsidRDefault="000A3513" w:rsidP="00C65E6D">
      <w:pPr>
        <w:pStyle w:val="JVtext"/>
        <w:spacing w:after="120"/>
        <w:rPr>
          <w:noProof/>
          <w:lang w:val="es-ES_tradnl"/>
        </w:rPr>
      </w:pPr>
      <w:r w:rsidRPr="00163E13">
        <w:rPr>
          <w:noProof/>
          <w:lang w:val="es-ES_tradnl"/>
        </w:rPr>
        <w:t xml:space="preserve">A tu llegada al aeropuerto de Lima, el servicio de transporte y un representante te recogerán </w:t>
      </w:r>
      <w:r w:rsidR="00B12284" w:rsidRPr="00163E13">
        <w:rPr>
          <w:noProof/>
          <w:lang w:val="es-ES_tradnl"/>
        </w:rPr>
        <w:t xml:space="preserve">para </w:t>
      </w:r>
      <w:r w:rsidRPr="00163E13">
        <w:rPr>
          <w:noProof/>
          <w:lang w:val="es-ES_tradnl"/>
        </w:rPr>
        <w:t>trasladarte a tu hotel. La capital peruana es una metrópoli moderna y llena de historia, que actualmente atraviesa un emocionante proceso de cambios culturales y económicos.</w:t>
      </w:r>
    </w:p>
    <w:p w:rsidR="00E304E2" w:rsidRPr="00163E13" w:rsidRDefault="007C2F7E" w:rsidP="00C65E6D">
      <w:pPr>
        <w:pStyle w:val="JVovernight"/>
        <w:numPr>
          <w:ilvl w:val="0"/>
          <w:numId w:val="24"/>
        </w:numPr>
        <w:ind w:left="311" w:hanging="198"/>
        <w:rPr>
          <w:noProof/>
          <w:lang w:val="es-ES_tradnl"/>
        </w:rPr>
      </w:pPr>
      <w:r w:rsidRPr="00163E13">
        <w:rPr>
          <w:noProof/>
          <w:lang w:val="es-ES_tradnl"/>
        </w:rPr>
        <w:t xml:space="preserve">Noche </w:t>
      </w:r>
      <w:r w:rsidR="009C1389" w:rsidRPr="00163E13">
        <w:rPr>
          <w:noProof/>
          <w:lang w:val="es-ES_tradnl"/>
        </w:rPr>
        <w:t xml:space="preserve">en Lima </w:t>
      </w:r>
      <w:r w:rsidRPr="00163E13">
        <w:rPr>
          <w:noProof/>
          <w:lang w:val="es-ES_tradnl"/>
        </w:rPr>
        <w:t xml:space="preserve">en </w:t>
      </w:r>
      <w:r w:rsidR="004A7091" w:rsidRPr="00163E13">
        <w:rPr>
          <w:noProof/>
          <w:lang w:val="es-ES_tradnl"/>
        </w:rPr>
        <w:t>hotel seleccionado.</w:t>
      </w:r>
    </w:p>
    <w:p w:rsidR="00511BD0" w:rsidRPr="00163E13" w:rsidRDefault="00B23AD7" w:rsidP="00B91475">
      <w:pPr>
        <w:pStyle w:val="JVDay"/>
        <w:rPr>
          <w:noProof/>
          <w:lang w:val="es-ES_tradnl"/>
        </w:rPr>
      </w:pPr>
      <w:r w:rsidRPr="00163E13">
        <w:rPr>
          <w:noProof/>
          <w:lang w:val="es-ES_tradnl"/>
        </w:rPr>
        <w:t>DÍA</w:t>
      </w:r>
      <w:r w:rsidR="004866E8" w:rsidRPr="00163E13">
        <w:rPr>
          <w:noProof/>
          <w:lang w:val="es-ES_tradnl"/>
        </w:rPr>
        <w:t xml:space="preserve"> 2 | </w:t>
      </w:r>
      <w:r w:rsidR="002D5F1E" w:rsidRPr="00163E13">
        <w:rPr>
          <w:noProof/>
          <w:lang w:val="es-ES_tradnl"/>
        </w:rPr>
        <w:t>LIMA</w:t>
      </w:r>
      <w:r w:rsidR="000E6433" w:rsidRPr="00163E13">
        <w:rPr>
          <w:noProof/>
          <w:lang w:val="es-ES_tradnl"/>
        </w:rPr>
        <w:t xml:space="preserve"> –CITY TOUR</w:t>
      </w:r>
    </w:p>
    <w:p w:rsidR="0008358C" w:rsidRPr="00163E13" w:rsidRDefault="00B341F6" w:rsidP="0008358C">
      <w:pPr>
        <w:pStyle w:val="JVDay"/>
        <w:spacing w:before="0"/>
        <w:jc w:val="both"/>
        <w:rPr>
          <w:rFonts w:asciiTheme="majorHAnsi" w:hAnsiTheme="majorHAnsi" w:cs="Calibri"/>
          <w:b w:val="0"/>
          <w:noProof/>
          <w:color w:val="595959"/>
          <w:sz w:val="20"/>
          <w:szCs w:val="20"/>
          <w:lang w:val="es-ES_tradnl"/>
        </w:rPr>
      </w:pPr>
      <w:r w:rsidRPr="00163E13">
        <w:rPr>
          <w:b w:val="0"/>
          <w:noProof/>
          <w:color w:val="53565A"/>
          <w:sz w:val="20"/>
          <w:szCs w:val="18"/>
          <w:lang w:val="es-ES_tradnl"/>
        </w:rPr>
        <w:t>Prepárate para explorar el casco antiguo de Lima, declarado Patrimonio de la Humanidad por la Unesco, que está repleto de fascinantes edificios históricos. Comienza la ruta con el </w:t>
      </w:r>
      <w:r w:rsidRPr="00163E13">
        <w:rPr>
          <w:noProof/>
          <w:color w:val="53565A"/>
          <w:sz w:val="20"/>
          <w:szCs w:val="18"/>
          <w:lang w:val="es-ES_tradnl"/>
        </w:rPr>
        <w:t>Museo Larco</w:t>
      </w:r>
      <w:r w:rsidRPr="00163E13">
        <w:rPr>
          <w:b w:val="0"/>
          <w:noProof/>
          <w:color w:val="53565A"/>
          <w:sz w:val="20"/>
          <w:szCs w:val="18"/>
          <w:lang w:val="es-ES_tradnl"/>
        </w:rPr>
        <w:t xml:space="preserve">, ubicado en el tradicional distrito de Pueblo Libre y alojado en una mansión virreinal bellamente restaurada, que a su vez está construida sobre una pirámide precolombina del siglo VII. El museo cuenta con una completísima colección prehispánica de objetos de oro y plata, así como piezas de arte erótico. Luego, dirígete hasta la </w:t>
      </w:r>
      <w:r w:rsidRPr="00163E13">
        <w:rPr>
          <w:noProof/>
          <w:color w:val="53565A"/>
          <w:sz w:val="20"/>
          <w:szCs w:val="18"/>
          <w:lang w:val="es-ES_tradnl"/>
        </w:rPr>
        <w:t>Casa Aliaga</w:t>
      </w:r>
      <w:r w:rsidRPr="00163E13">
        <w:rPr>
          <w:b w:val="0"/>
          <w:noProof/>
          <w:color w:val="53565A"/>
          <w:sz w:val="20"/>
          <w:szCs w:val="18"/>
          <w:lang w:val="es-ES_tradnl"/>
        </w:rPr>
        <w:t xml:space="preserve">, una mansión colonial concedida en 1535 por el conquistador Francisco Pizarro a uno de sus capitanes, Jerónimo de Aliaga. Esta es la única casa de la época que aún pertenece a la misma familia. Continúa con un recorrido escénico por el centro colonial. Visita la </w:t>
      </w:r>
      <w:r w:rsidRPr="00163E13">
        <w:rPr>
          <w:noProof/>
          <w:color w:val="53565A"/>
          <w:sz w:val="20"/>
          <w:szCs w:val="18"/>
          <w:lang w:val="es-ES_tradnl"/>
        </w:rPr>
        <w:t>Plaza de Armas</w:t>
      </w:r>
      <w:r w:rsidRPr="00163E13">
        <w:rPr>
          <w:b w:val="0"/>
          <w:noProof/>
          <w:color w:val="53565A"/>
          <w:sz w:val="20"/>
          <w:szCs w:val="18"/>
          <w:lang w:val="es-ES_tradnl"/>
        </w:rPr>
        <w:t>, donde podrás apreciar la grandiosa arquitectura del Imperio español. Ahí se encuentra su magnífica Catedral, construida en el siglo XVI. Termina el paseo retornando a tu hotel.</w:t>
      </w:r>
    </w:p>
    <w:p w:rsidR="00E304E2" w:rsidRPr="00163E13" w:rsidRDefault="007D625D" w:rsidP="00C65E6D">
      <w:pPr>
        <w:pStyle w:val="JVovernight"/>
        <w:numPr>
          <w:ilvl w:val="0"/>
          <w:numId w:val="24"/>
        </w:numPr>
        <w:ind w:left="311" w:hanging="198"/>
        <w:rPr>
          <w:noProof/>
          <w:lang w:val="es-ES_tradnl"/>
        </w:rPr>
      </w:pPr>
      <w:r w:rsidRPr="00163E13">
        <w:rPr>
          <w:noProof/>
          <w:lang w:val="es-ES_tradnl" w:eastAsia="es-AR"/>
        </w:rPr>
        <w:drawing>
          <wp:anchor distT="0" distB="0" distL="114300" distR="114300" simplePos="0" relativeHeight="251658240" behindDoc="0" locked="0" layoutInCell="1" allowOverlap="1">
            <wp:simplePos x="0" y="0"/>
            <wp:positionH relativeFrom="column">
              <wp:posOffset>4128770</wp:posOffset>
            </wp:positionH>
            <wp:positionV relativeFrom="paragraph">
              <wp:posOffset>417195</wp:posOffset>
            </wp:positionV>
            <wp:extent cx="1987550" cy="132207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87550" cy="1322070"/>
                    </a:xfrm>
                    <a:prstGeom prst="rect">
                      <a:avLst/>
                    </a:prstGeom>
                    <a:noFill/>
                    <a:ln>
                      <a:noFill/>
                    </a:ln>
                  </pic:spPr>
                </pic:pic>
              </a:graphicData>
            </a:graphic>
          </wp:anchor>
        </w:drawing>
      </w:r>
      <w:r w:rsidRPr="00163E13">
        <w:rPr>
          <w:noProof/>
          <w:lang w:val="es-ES_tradnl" w:eastAsia="es-AR"/>
        </w:rPr>
        <w:drawing>
          <wp:anchor distT="0" distB="0" distL="114300" distR="114300" simplePos="0" relativeHeight="251657216" behindDoc="0" locked="0" layoutInCell="1" allowOverlap="1">
            <wp:simplePos x="0" y="0"/>
            <wp:positionH relativeFrom="column">
              <wp:posOffset>2068830</wp:posOffset>
            </wp:positionH>
            <wp:positionV relativeFrom="paragraph">
              <wp:posOffset>417195</wp:posOffset>
            </wp:positionV>
            <wp:extent cx="2014855" cy="133286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014855" cy="1332865"/>
                    </a:xfrm>
                    <a:prstGeom prst="rect">
                      <a:avLst/>
                    </a:prstGeom>
                    <a:noFill/>
                    <a:ln>
                      <a:noFill/>
                    </a:ln>
                    <a:extLst>
                      <a:ext uri="{53640926-AAD7-44D8-BBD7-CCE9431645EC}">
                        <a14:shadowObscured xmlns:a14="http://schemas.microsoft.com/office/drawing/2010/main"/>
                      </a:ext>
                    </a:extLst>
                  </pic:spPr>
                </pic:pic>
              </a:graphicData>
            </a:graphic>
          </wp:anchor>
        </w:drawing>
      </w:r>
      <w:r w:rsidRPr="00163E13">
        <w:rPr>
          <w:noProof/>
          <w:lang w:val="es-ES_tradnl" w:eastAsia="es-AR"/>
        </w:rPr>
        <w:drawing>
          <wp:anchor distT="0" distB="0" distL="114300" distR="114300" simplePos="0" relativeHeight="251656192" behindDoc="0" locked="0" layoutInCell="1" allowOverlap="1">
            <wp:simplePos x="0" y="0"/>
            <wp:positionH relativeFrom="column">
              <wp:posOffset>10160</wp:posOffset>
            </wp:positionH>
            <wp:positionV relativeFrom="paragraph">
              <wp:posOffset>417195</wp:posOffset>
            </wp:positionV>
            <wp:extent cx="1995805" cy="1330325"/>
            <wp:effectExtent l="0" t="0" r="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1995805" cy="1330325"/>
                    </a:xfrm>
                    <a:prstGeom prst="rect">
                      <a:avLst/>
                    </a:prstGeom>
                    <a:noFill/>
                    <a:ln>
                      <a:noFill/>
                    </a:ln>
                  </pic:spPr>
                </pic:pic>
              </a:graphicData>
            </a:graphic>
          </wp:anchor>
        </w:drawing>
      </w:r>
      <w:r w:rsidR="00A1005F" w:rsidRPr="00163E13">
        <w:rPr>
          <w:noProof/>
          <w:lang w:val="es-ES_tradnl"/>
        </w:rPr>
        <w:t>Noche en Lima en el hotel seleccionado en régimen de alojamiento y desayuno.</w:t>
      </w:r>
    </w:p>
    <w:p w:rsidR="007D625D" w:rsidRPr="00163E13" w:rsidRDefault="007D625D" w:rsidP="00B91475">
      <w:pPr>
        <w:pStyle w:val="JVDay"/>
        <w:rPr>
          <w:noProof/>
          <w:lang w:val="es-ES_tradnl"/>
        </w:rPr>
      </w:pPr>
    </w:p>
    <w:p w:rsidR="006D6FF9" w:rsidRPr="00163E13" w:rsidRDefault="004866E8" w:rsidP="00B91475">
      <w:pPr>
        <w:pStyle w:val="JVDay"/>
        <w:rPr>
          <w:noProof/>
          <w:lang w:val="es-ES_tradnl"/>
        </w:rPr>
      </w:pPr>
      <w:r w:rsidRPr="00163E13">
        <w:rPr>
          <w:noProof/>
          <w:lang w:val="es-ES_tradnl"/>
        </w:rPr>
        <w:t>D</w:t>
      </w:r>
      <w:r w:rsidR="00B23AD7" w:rsidRPr="00163E13">
        <w:rPr>
          <w:noProof/>
          <w:lang w:val="es-ES_tradnl"/>
        </w:rPr>
        <w:t>Í</w:t>
      </w:r>
      <w:r w:rsidRPr="00163E13">
        <w:rPr>
          <w:noProof/>
          <w:lang w:val="es-ES_tradnl"/>
        </w:rPr>
        <w:t xml:space="preserve">A 3 | </w:t>
      </w:r>
      <w:r w:rsidR="004C35C6" w:rsidRPr="00163E13">
        <w:rPr>
          <w:noProof/>
          <w:lang w:val="es-ES_tradnl"/>
        </w:rPr>
        <w:t xml:space="preserve">LIMA - </w:t>
      </w:r>
      <w:r w:rsidR="00327694" w:rsidRPr="00163E13">
        <w:rPr>
          <w:noProof/>
          <w:lang w:val="es-ES_tradnl"/>
        </w:rPr>
        <w:t>CUSCO</w:t>
      </w:r>
      <w:r w:rsidR="004C35C6" w:rsidRPr="00163E13">
        <w:rPr>
          <w:noProof/>
          <w:lang w:val="es-ES_tradnl"/>
        </w:rPr>
        <w:t>-</w:t>
      </w:r>
      <w:r w:rsidR="000E6433" w:rsidRPr="00163E13">
        <w:rPr>
          <w:noProof/>
          <w:lang w:val="es-ES_tradnl"/>
        </w:rPr>
        <w:t xml:space="preserve"> CITY TOUR</w:t>
      </w:r>
      <w:r w:rsidR="0063563D" w:rsidRPr="00163E13">
        <w:rPr>
          <w:noProof/>
          <w:lang w:val="es-ES_tradnl"/>
        </w:rPr>
        <w:t xml:space="preserve"> Y SITIOS ARQUEOLÓGICOS CERCANOS</w:t>
      </w:r>
      <w:r w:rsidR="00105AB4" w:rsidRPr="00163E13">
        <w:rPr>
          <w:noProof/>
          <w:lang w:val="es-ES_tradnl"/>
        </w:rPr>
        <w:t>(90 min</w:t>
      </w:r>
      <w:r w:rsidR="005D0D8B" w:rsidRPr="00163E13">
        <w:rPr>
          <w:noProof/>
          <w:lang w:val="es-ES_tradnl"/>
        </w:rPr>
        <w:t xml:space="preserve"> de vuelo)</w:t>
      </w:r>
    </w:p>
    <w:p w:rsidR="00025AD3" w:rsidRPr="00163E13" w:rsidRDefault="00025AD3" w:rsidP="00025AD3">
      <w:pPr>
        <w:pStyle w:val="JVtext"/>
        <w:spacing w:after="120"/>
        <w:rPr>
          <w:noProof/>
          <w:lang w:val="es-ES_tradnl"/>
        </w:rPr>
      </w:pPr>
      <w:r w:rsidRPr="00163E13">
        <w:rPr>
          <w:rFonts w:cstheme="minorHAnsi"/>
          <w:noProof/>
          <w:shd w:val="clear" w:color="auto" w:fill="FDFDFD"/>
          <w:lang w:val="es-ES_tradnl"/>
        </w:rPr>
        <w:t>Una movilidad te llevará hasta el aeropuerto de Lima para tomar tu vuelo a Cusco. Uno de nuestros representantes te dará la bienvenida en la Ciudad Imperial y te acompañará hasta tu hotel seleccionado. Por la tarde, disfruta de una visita guiada por esta encantadora ciudad, que fue la capital del Imperio inca. E</w:t>
      </w:r>
      <w:r w:rsidRPr="00163E13">
        <w:rPr>
          <w:noProof/>
          <w:lang w:val="es-ES_tradnl"/>
        </w:rPr>
        <w:t xml:space="preserve">l tour </w:t>
      </w:r>
      <w:r w:rsidR="005652AA" w:rsidRPr="00163E13">
        <w:rPr>
          <w:noProof/>
          <w:lang w:val="es-ES_tradnl"/>
        </w:rPr>
        <w:t>inicia</w:t>
      </w:r>
      <w:r w:rsidR="002274D9" w:rsidRPr="00163E13">
        <w:rPr>
          <w:noProof/>
          <w:lang w:val="es-ES_tradnl"/>
        </w:rPr>
        <w:t xml:space="preserve">visitando el </w:t>
      </w:r>
      <w:r w:rsidR="002274D9" w:rsidRPr="00163E13">
        <w:rPr>
          <w:b/>
          <w:noProof/>
          <w:lang w:val="es-ES_tradnl"/>
        </w:rPr>
        <w:t>Convento de Santo Domingo</w:t>
      </w:r>
      <w:r w:rsidR="002274D9" w:rsidRPr="00163E13">
        <w:rPr>
          <w:noProof/>
          <w:lang w:val="es-ES_tradnl"/>
        </w:rPr>
        <w:t xml:space="preserve"> que fue construido sobre el templo inca del </w:t>
      </w:r>
      <w:r w:rsidRPr="00163E13">
        <w:rPr>
          <w:noProof/>
          <w:lang w:val="es-ES_tradnl"/>
        </w:rPr>
        <w:t>Coricancha</w:t>
      </w:r>
      <w:r w:rsidR="002274D9" w:rsidRPr="00163E13">
        <w:rPr>
          <w:noProof/>
          <w:lang w:val="es-ES_tradnl"/>
        </w:rPr>
        <w:t xml:space="preserve">, uno de los </w:t>
      </w:r>
      <w:r w:rsidR="005652AA" w:rsidRPr="00163E13">
        <w:rPr>
          <w:noProof/>
          <w:lang w:val="es-ES_tradnl"/>
        </w:rPr>
        <w:t xml:space="preserve">recintos </w:t>
      </w:r>
      <w:r w:rsidR="002274D9" w:rsidRPr="00163E13">
        <w:rPr>
          <w:noProof/>
          <w:lang w:val="es-ES_tradnl"/>
        </w:rPr>
        <w:t>más importantes dedicados al culto del sol. L</w:t>
      </w:r>
      <w:r w:rsidR="005652AA" w:rsidRPr="00163E13">
        <w:rPr>
          <w:noProof/>
          <w:lang w:val="es-ES_tradnl"/>
        </w:rPr>
        <w:t xml:space="preserve">as crónicas antiguas dicen que sus paredes </w:t>
      </w:r>
      <w:r w:rsidR="002274D9" w:rsidRPr="00163E13">
        <w:rPr>
          <w:noProof/>
          <w:lang w:val="es-ES_tradnl"/>
        </w:rPr>
        <w:t>estaba</w:t>
      </w:r>
      <w:r w:rsidR="005652AA" w:rsidRPr="00163E13">
        <w:rPr>
          <w:noProof/>
          <w:lang w:val="es-ES_tradnl"/>
        </w:rPr>
        <w:t>n cubiertas de pan de oro y llenas</w:t>
      </w:r>
      <w:r w:rsidR="002274D9" w:rsidRPr="00163E13">
        <w:rPr>
          <w:noProof/>
          <w:lang w:val="es-ES_tradnl"/>
        </w:rPr>
        <w:t xml:space="preserve"> de representaciones doradas de la naturaleza.</w:t>
      </w:r>
      <w:r w:rsidRPr="00163E13">
        <w:rPr>
          <w:noProof/>
          <w:lang w:val="es-ES_tradnl"/>
        </w:rPr>
        <w:t xml:space="preserve">Luego, visita la </w:t>
      </w:r>
      <w:r w:rsidRPr="00163E13">
        <w:rPr>
          <w:b/>
          <w:noProof/>
          <w:lang w:val="es-ES_tradnl"/>
        </w:rPr>
        <w:t>Catedral</w:t>
      </w:r>
      <w:r w:rsidRPr="00163E13">
        <w:rPr>
          <w:noProof/>
          <w:lang w:val="es-ES_tradnl"/>
        </w:rPr>
        <w:t>, el monumento más</w:t>
      </w:r>
      <w:r w:rsidR="002274D9" w:rsidRPr="00163E13">
        <w:rPr>
          <w:noProof/>
          <w:lang w:val="es-ES_tradnl"/>
        </w:rPr>
        <w:t xml:space="preserve"> imponente de la Plaza de Armas. Dirígete después hacia </w:t>
      </w:r>
      <w:r w:rsidRPr="00163E13">
        <w:rPr>
          <w:noProof/>
          <w:lang w:val="es-ES_tradnl"/>
        </w:rPr>
        <w:t>las colinas</w:t>
      </w:r>
      <w:r w:rsidR="002274D9" w:rsidRPr="00163E13">
        <w:rPr>
          <w:noProof/>
          <w:lang w:val="es-ES_tradnl"/>
        </w:rPr>
        <w:t xml:space="preserve"> cusqueñas </w:t>
      </w:r>
      <w:r w:rsidRPr="00163E13">
        <w:rPr>
          <w:noProof/>
          <w:lang w:val="es-ES_tradnl"/>
        </w:rPr>
        <w:t>donde está</w:t>
      </w:r>
      <w:r w:rsidR="002274D9" w:rsidRPr="00163E13">
        <w:rPr>
          <w:noProof/>
          <w:lang w:val="es-ES_tradnl"/>
        </w:rPr>
        <w:t xml:space="preserve"> la fortaleza de </w:t>
      </w:r>
      <w:r w:rsidRPr="00163E13">
        <w:rPr>
          <w:b/>
          <w:noProof/>
          <w:lang w:val="es-ES_tradnl"/>
        </w:rPr>
        <w:t>Sacsayhuamán</w:t>
      </w:r>
      <w:r w:rsidRPr="00163E13">
        <w:rPr>
          <w:noProof/>
          <w:lang w:val="es-ES_tradnl"/>
        </w:rPr>
        <w:t xml:space="preserve">, </w:t>
      </w:r>
      <w:r w:rsidR="002274D9" w:rsidRPr="00163E13">
        <w:rPr>
          <w:noProof/>
          <w:lang w:val="es-ES_tradnl"/>
        </w:rPr>
        <w:t xml:space="preserve">cuyas imponentes murallas ofrecen una impresionante vista panorámica de Cusco. </w:t>
      </w:r>
      <w:r w:rsidRPr="00163E13">
        <w:rPr>
          <w:noProof/>
          <w:lang w:val="es-ES_tradnl"/>
        </w:rPr>
        <w:t xml:space="preserve">Continúa hacia </w:t>
      </w:r>
      <w:r w:rsidRPr="00163E13">
        <w:rPr>
          <w:b/>
          <w:noProof/>
          <w:lang w:val="es-ES_tradnl"/>
        </w:rPr>
        <w:t>Qenqo</w:t>
      </w:r>
      <w:r w:rsidRPr="00163E13">
        <w:rPr>
          <w:noProof/>
          <w:lang w:val="es-ES_tradnl"/>
        </w:rPr>
        <w:t>, un complejo arqueológico de uso religioso</w:t>
      </w:r>
      <w:r w:rsidR="002274D9" w:rsidRPr="00163E13">
        <w:rPr>
          <w:noProof/>
          <w:lang w:val="es-ES_tradnl"/>
        </w:rPr>
        <w:t xml:space="preserve"> donde se cree que los incas practicaban rituales relacionados con la agricultura. Tu recorrido termina en </w:t>
      </w:r>
      <w:r w:rsidR="00D41443" w:rsidRPr="00163E13">
        <w:rPr>
          <w:b/>
          <w:noProof/>
          <w:lang w:val="es-ES_tradnl"/>
        </w:rPr>
        <w:t>Puc</w:t>
      </w:r>
      <w:r w:rsidRPr="00163E13">
        <w:rPr>
          <w:b/>
          <w:noProof/>
          <w:lang w:val="es-ES_tradnl"/>
        </w:rPr>
        <w:t>a</w:t>
      </w:r>
      <w:r w:rsidR="00D41443" w:rsidRPr="00163E13">
        <w:rPr>
          <w:b/>
          <w:noProof/>
          <w:lang w:val="es-ES_tradnl"/>
        </w:rPr>
        <w:t>Pucará</w:t>
      </w:r>
      <w:r w:rsidRPr="00163E13">
        <w:rPr>
          <w:noProof/>
          <w:lang w:val="es-ES_tradnl"/>
        </w:rPr>
        <w:t>,</w:t>
      </w:r>
      <w:r w:rsidR="002274D9" w:rsidRPr="00163E13">
        <w:rPr>
          <w:noProof/>
          <w:lang w:val="es-ES_tradnl"/>
        </w:rPr>
        <w:t xml:space="preserve"> en quechua </w:t>
      </w:r>
      <w:r w:rsidRPr="00163E13">
        <w:rPr>
          <w:noProof/>
          <w:lang w:val="es-ES_tradnl"/>
        </w:rPr>
        <w:t>"</w:t>
      </w:r>
      <w:r w:rsidR="002274D9" w:rsidRPr="00163E13">
        <w:rPr>
          <w:noProof/>
          <w:lang w:val="es-ES_tradnl"/>
        </w:rPr>
        <w:t>f</w:t>
      </w:r>
      <w:r w:rsidRPr="00163E13">
        <w:rPr>
          <w:noProof/>
          <w:lang w:val="es-ES_tradnl"/>
        </w:rPr>
        <w:t xml:space="preserve">uerte </w:t>
      </w:r>
      <w:r w:rsidR="002274D9" w:rsidRPr="00163E13">
        <w:rPr>
          <w:noProof/>
          <w:lang w:val="es-ES_tradnl"/>
        </w:rPr>
        <w:t>r</w:t>
      </w:r>
      <w:r w:rsidRPr="00163E13">
        <w:rPr>
          <w:noProof/>
          <w:lang w:val="es-ES_tradnl"/>
        </w:rPr>
        <w:t xml:space="preserve">ojo", un complejo arquitectónico de supuesto uso militar, con múltiples ambientes, plazas, baños, acueductos y torres. Se cree que fue utilizado por el séquito inca mientras el líder descansaba en Tambomachay. Tras finalizar la visita, retornarás a tu hotel. </w:t>
      </w:r>
    </w:p>
    <w:p w:rsidR="00E304E2" w:rsidRPr="00163E13" w:rsidRDefault="006B1E0C" w:rsidP="00DB0CC1">
      <w:pPr>
        <w:pStyle w:val="JVovernight"/>
        <w:numPr>
          <w:ilvl w:val="0"/>
          <w:numId w:val="24"/>
        </w:numPr>
        <w:ind w:left="311" w:hanging="198"/>
        <w:rPr>
          <w:noProof/>
          <w:lang w:val="es-ES_tradnl"/>
        </w:rPr>
      </w:pPr>
      <w:r w:rsidRPr="00163E13">
        <w:rPr>
          <w:noProof/>
          <w:lang w:val="es-ES_tradnl"/>
        </w:rPr>
        <w:t>Noche en Cusco en el hotel seleccionado en régimen de alojamiento y desayuno</w:t>
      </w:r>
      <w:r w:rsidR="004C35C6" w:rsidRPr="00163E13">
        <w:rPr>
          <w:noProof/>
          <w:lang w:val="es-ES_tradnl"/>
        </w:rPr>
        <w:t>.</w:t>
      </w:r>
    </w:p>
    <w:p w:rsidR="009B4FAE" w:rsidRPr="00163E13" w:rsidRDefault="009B4FAE" w:rsidP="00866534">
      <w:pPr>
        <w:pStyle w:val="JVtext"/>
        <w:spacing w:after="120"/>
        <w:rPr>
          <w:noProof/>
          <w:lang w:val="es-ES_tradnl"/>
        </w:rPr>
      </w:pPr>
    </w:p>
    <w:p w:rsidR="00C630F2" w:rsidRPr="00163E13" w:rsidRDefault="00B23AD7" w:rsidP="00B91475">
      <w:pPr>
        <w:pStyle w:val="JVDay"/>
        <w:spacing w:before="0"/>
        <w:rPr>
          <w:noProof/>
          <w:lang w:val="es-ES_tradnl"/>
        </w:rPr>
      </w:pPr>
      <w:r w:rsidRPr="00163E13">
        <w:rPr>
          <w:noProof/>
          <w:lang w:val="es-ES_tradnl"/>
        </w:rPr>
        <w:t>DÍA</w:t>
      </w:r>
      <w:r w:rsidR="004866E8" w:rsidRPr="00163E13">
        <w:rPr>
          <w:noProof/>
          <w:lang w:val="es-ES_tradnl"/>
        </w:rPr>
        <w:t xml:space="preserve"> 4 | </w:t>
      </w:r>
      <w:r w:rsidR="002D5F1E" w:rsidRPr="00163E13">
        <w:rPr>
          <w:noProof/>
          <w:lang w:val="es-ES_tradnl"/>
        </w:rPr>
        <w:t xml:space="preserve">CUSCO </w:t>
      </w:r>
      <w:r w:rsidR="000F41CA" w:rsidRPr="00163E13">
        <w:rPr>
          <w:noProof/>
          <w:lang w:val="es-ES_tradnl"/>
        </w:rPr>
        <w:t>–</w:t>
      </w:r>
      <w:r w:rsidR="002D5F1E" w:rsidRPr="00163E13">
        <w:rPr>
          <w:noProof/>
          <w:lang w:val="es-ES_tradnl"/>
        </w:rPr>
        <w:t xml:space="preserve"> MARAS </w:t>
      </w:r>
      <w:r w:rsidR="000F41CA" w:rsidRPr="00163E13">
        <w:rPr>
          <w:noProof/>
          <w:lang w:val="es-ES_tradnl"/>
        </w:rPr>
        <w:t>–</w:t>
      </w:r>
      <w:r w:rsidR="002D5F1E" w:rsidRPr="00163E13">
        <w:rPr>
          <w:noProof/>
          <w:lang w:val="es-ES_tradnl"/>
        </w:rPr>
        <w:t xml:space="preserve"> MORAY </w:t>
      </w:r>
      <w:r w:rsidR="000F41CA" w:rsidRPr="00163E13">
        <w:rPr>
          <w:noProof/>
          <w:lang w:val="es-ES_tradnl"/>
        </w:rPr>
        <w:t>–</w:t>
      </w:r>
      <w:r w:rsidR="0031447E" w:rsidRPr="00163E13">
        <w:rPr>
          <w:noProof/>
          <w:lang w:val="es-ES_tradnl"/>
        </w:rPr>
        <w:t xml:space="preserve"> CUSCO</w:t>
      </w:r>
    </w:p>
    <w:p w:rsidR="005E29C9" w:rsidRPr="00163E13" w:rsidRDefault="007E29A2" w:rsidP="00466B88">
      <w:pPr>
        <w:pStyle w:val="JVdontmisstext"/>
        <w:jc w:val="both"/>
        <w:rPr>
          <w:noProof/>
          <w:lang w:val="es-ES_tradnl"/>
        </w:rPr>
      </w:pPr>
      <w:r w:rsidRPr="00163E13">
        <w:rPr>
          <w:noProof/>
          <w:lang w:val="es-ES_tradnl"/>
        </w:rPr>
        <w:t>D</w:t>
      </w:r>
      <w:r w:rsidR="005E29C9" w:rsidRPr="00163E13">
        <w:rPr>
          <w:noProof/>
          <w:lang w:val="es-ES_tradnl"/>
        </w:rPr>
        <w:t xml:space="preserve">irígete a través del Valle Sagrado al sitio arqueológico de </w:t>
      </w:r>
      <w:r w:rsidR="005E29C9" w:rsidRPr="00163E13">
        <w:rPr>
          <w:b/>
          <w:noProof/>
          <w:lang w:val="es-ES_tradnl"/>
        </w:rPr>
        <w:t>Moray</w:t>
      </w:r>
      <w:r w:rsidR="005E29C9" w:rsidRPr="00163E13">
        <w:rPr>
          <w:noProof/>
          <w:lang w:val="es-ES_tradnl"/>
        </w:rPr>
        <w:t>, que se encuentra a una hora y media de distancia apr</w:t>
      </w:r>
      <w:r w:rsidR="005652AA" w:rsidRPr="00163E13">
        <w:rPr>
          <w:noProof/>
          <w:lang w:val="es-ES_tradnl"/>
        </w:rPr>
        <w:t xml:space="preserve">oximadamente. Al igual que muchos sitios </w:t>
      </w:r>
      <w:r w:rsidR="005E29C9" w:rsidRPr="00163E13">
        <w:rPr>
          <w:noProof/>
          <w:lang w:val="es-ES_tradnl"/>
        </w:rPr>
        <w:t xml:space="preserve">incas, su función exacta sigue siendo un misterio, aunque su diseño en </w:t>
      </w:r>
      <w:r w:rsidR="005E29C9" w:rsidRPr="00163E13">
        <w:rPr>
          <w:noProof/>
          <w:lang w:val="es-ES_tradnl"/>
        </w:rPr>
        <w:lastRenderedPageBreak/>
        <w:t>forma de terrazas circulares concéntricas cada vez más amplias implica que cada nivel tenía un microclima diferente. Continúa hasta </w:t>
      </w:r>
      <w:r w:rsidR="005E29C9" w:rsidRPr="00163E13">
        <w:rPr>
          <w:b/>
          <w:noProof/>
          <w:lang w:val="es-ES_tradnl"/>
        </w:rPr>
        <w:t>Maras</w:t>
      </w:r>
      <w:r w:rsidR="005E29C9" w:rsidRPr="00163E13">
        <w:rPr>
          <w:noProof/>
          <w:lang w:val="es-ES_tradnl"/>
        </w:rPr>
        <w:t>, donde las lagunas de sal crean un escenario deslumbrante. Los miles de pequeños estanques dan trabajo y ayudan a alimentar a muchas familias locales. En tiempos de los incas, los yacimientos de sal fueron un importante centro económico y de gran valor para la economía imperial.</w:t>
      </w:r>
      <w:r w:rsidR="00466B88" w:rsidRPr="00163E13">
        <w:rPr>
          <w:i/>
          <w:noProof/>
          <w:lang w:val="es-ES_tradnl"/>
        </w:rPr>
        <w:t xml:space="preserve">*Durante los meses de </w:t>
      </w:r>
      <w:r w:rsidR="00E42978" w:rsidRPr="00163E13">
        <w:rPr>
          <w:i/>
          <w:noProof/>
          <w:lang w:val="es-ES_tradnl"/>
        </w:rPr>
        <w:t>d</w:t>
      </w:r>
      <w:r w:rsidR="00466B88" w:rsidRPr="00163E13">
        <w:rPr>
          <w:i/>
          <w:noProof/>
          <w:lang w:val="es-ES_tradnl"/>
        </w:rPr>
        <w:t xml:space="preserve">iciembre a </w:t>
      </w:r>
      <w:r w:rsidR="00E42978" w:rsidRPr="00163E13">
        <w:rPr>
          <w:i/>
          <w:noProof/>
          <w:lang w:val="es-ES_tradnl"/>
        </w:rPr>
        <w:t>m</w:t>
      </w:r>
      <w:r w:rsidR="00466B88" w:rsidRPr="00163E13">
        <w:rPr>
          <w:i/>
          <w:noProof/>
          <w:lang w:val="es-ES_tradnl"/>
        </w:rPr>
        <w:t>arzo (época de lluvias), se visita Chinchero, pueblo de Maras y chicherías, en lugar de las Salineras. En dichos meses, tiene la opción de reemplazar este tour por la visita a Valle Sur.</w:t>
      </w:r>
    </w:p>
    <w:p w:rsidR="00E304E2" w:rsidRPr="00163E13" w:rsidRDefault="006B1E0C" w:rsidP="00DB0CC1">
      <w:pPr>
        <w:pStyle w:val="JVovernight"/>
        <w:numPr>
          <w:ilvl w:val="0"/>
          <w:numId w:val="24"/>
        </w:numPr>
        <w:ind w:left="311" w:hanging="198"/>
        <w:rPr>
          <w:noProof/>
          <w:lang w:val="es-ES_tradnl"/>
        </w:rPr>
      </w:pPr>
      <w:r w:rsidRPr="00163E13">
        <w:rPr>
          <w:noProof/>
          <w:lang w:val="es-ES_tradnl"/>
        </w:rPr>
        <w:t>Noche en Cusco en el hotel seleccionado en régimen de alojamiento y desayuno</w:t>
      </w:r>
      <w:r w:rsidR="004C35C6" w:rsidRPr="00163E13">
        <w:rPr>
          <w:noProof/>
          <w:lang w:val="es-ES_tradnl"/>
        </w:rPr>
        <w:t>.</w:t>
      </w:r>
    </w:p>
    <w:p w:rsidR="00504F61" w:rsidRPr="00163E13" w:rsidRDefault="00CC3460" w:rsidP="00504F61">
      <w:pPr>
        <w:pStyle w:val="JVDay"/>
        <w:rPr>
          <w:noProof/>
          <w:lang w:val="es-ES_tradnl"/>
        </w:rPr>
      </w:pPr>
      <w:r w:rsidRPr="00163E13">
        <w:rPr>
          <w:noProof/>
          <w:lang w:val="es-ES_tradnl"/>
        </w:rPr>
        <w:t xml:space="preserve">DÍA 5 | </w:t>
      </w:r>
      <w:bookmarkStart w:id="1" w:name="OLE_LINK6"/>
      <w:bookmarkStart w:id="2" w:name="OLE_LINK7"/>
      <w:r w:rsidR="002D5F1E" w:rsidRPr="00163E13">
        <w:rPr>
          <w:noProof/>
          <w:lang w:val="es-ES_tradnl"/>
        </w:rPr>
        <w:t xml:space="preserve">CUSCO </w:t>
      </w:r>
      <w:r w:rsidR="000F41CA" w:rsidRPr="00163E13">
        <w:rPr>
          <w:noProof/>
          <w:lang w:val="es-ES_tradnl"/>
        </w:rPr>
        <w:t>–</w:t>
      </w:r>
      <w:r w:rsidR="00B91475" w:rsidRPr="00163E13">
        <w:rPr>
          <w:noProof/>
          <w:lang w:val="es-ES_tradnl"/>
        </w:rPr>
        <w:t xml:space="preserve"> VALLE SAGRAD</w:t>
      </w:r>
      <w:bookmarkEnd w:id="1"/>
      <w:bookmarkEnd w:id="2"/>
      <w:r w:rsidR="002D5F1E" w:rsidRPr="00163E13">
        <w:rPr>
          <w:noProof/>
          <w:lang w:val="es-ES_tradnl"/>
        </w:rPr>
        <w:t>O</w:t>
      </w:r>
      <w:r w:rsidR="00542B8D" w:rsidRPr="00163E13">
        <w:rPr>
          <w:noProof/>
          <w:lang w:val="es-ES_tradnl"/>
        </w:rPr>
        <w:t xml:space="preserve"> / </w:t>
      </w:r>
      <w:r w:rsidR="00504F61" w:rsidRPr="00163E13">
        <w:rPr>
          <w:noProof/>
          <w:lang w:val="es-ES_tradnl"/>
        </w:rPr>
        <w:t>CHINCHERO, OLLANTAYTAMBO Y MUSEO VIVO DE YUCAY</w:t>
      </w:r>
    </w:p>
    <w:p w:rsidR="007E29A2" w:rsidRPr="00163E13" w:rsidRDefault="007E29A2" w:rsidP="007E29A2">
      <w:pPr>
        <w:pStyle w:val="JVtext"/>
        <w:spacing w:after="120"/>
        <w:rPr>
          <w:noProof/>
          <w:lang w:val="es-ES_tradnl"/>
        </w:rPr>
      </w:pPr>
      <w:r w:rsidRPr="00163E13">
        <w:rPr>
          <w:noProof/>
          <w:lang w:val="es-ES_tradnl"/>
        </w:rPr>
        <w:t xml:space="preserve">Un transporte pasará a recogerte por la mañana a tu hotel para llevarte al pueblo de </w:t>
      </w:r>
      <w:r w:rsidRPr="00163E13">
        <w:rPr>
          <w:b/>
          <w:noProof/>
          <w:lang w:val="es-ES_tradnl"/>
        </w:rPr>
        <w:t>Chinchero</w:t>
      </w:r>
      <w:r w:rsidRPr="00163E13">
        <w:rPr>
          <w:noProof/>
          <w:lang w:val="es-ES_tradnl"/>
        </w:rPr>
        <w:t xml:space="preserve">*. Este centro urbano cusqueño tradicional es especial no solo por su privilegiada vista del paisaje del Valle Sagrado, sino también porque sus habitantes conservan las tradiciones y el conocimiento heredado de los incas, que se ve reflejado en sus vestimentas y sus artesanías. Además de su legado cultural, en Chinchero se pueden visitar los andenes agrícolas y su bella iglesia del siglo XVII, edificada sobre un antiguo palacio inca y considerada como una de las primeras </w:t>
      </w:r>
      <w:r w:rsidR="005652AA" w:rsidRPr="00163E13">
        <w:rPr>
          <w:noProof/>
          <w:lang w:val="es-ES_tradnl"/>
        </w:rPr>
        <w:t xml:space="preserve">construcciones </w:t>
      </w:r>
      <w:r w:rsidRPr="00163E13">
        <w:rPr>
          <w:noProof/>
          <w:lang w:val="es-ES_tradnl"/>
        </w:rPr>
        <w:t xml:space="preserve">católicas en Perú. Continúa tu viaje por el Valle Sagrado rumbo a Ollantaytambo, haciendo una parada previa en un mirador para deleitarte con el paisaje antes de llegar al </w:t>
      </w:r>
      <w:r w:rsidRPr="00163E13">
        <w:rPr>
          <w:b/>
          <w:noProof/>
          <w:lang w:val="es-ES_tradnl"/>
        </w:rPr>
        <w:t>Museo Vivo de Yucay</w:t>
      </w:r>
      <w:r w:rsidRPr="00163E13">
        <w:rPr>
          <w:noProof/>
          <w:lang w:val="es-ES_tradnl"/>
        </w:rPr>
        <w:t xml:space="preserve">. Este museo es, en realidad, un centro de interpretación de las tradiciones andinas, con demostraciones de elaboración de obra textil, artesanías de adobe, cerámica y platería con el empleo de las mismas técnicas milenarias incas. En el lugar viven alpacas, llamas y ovejas, que puedes ver de cerca e incluso alimentar. Finalmente, inicia tu recorrido por el pueblo de </w:t>
      </w:r>
      <w:r w:rsidRPr="00163E13">
        <w:rPr>
          <w:b/>
          <w:noProof/>
          <w:lang w:val="es-ES_tradnl"/>
        </w:rPr>
        <w:t>Ollantaytambo</w:t>
      </w:r>
      <w:r w:rsidRPr="00163E13">
        <w:rPr>
          <w:noProof/>
          <w:lang w:val="es-ES_tradnl"/>
        </w:rPr>
        <w:t xml:space="preserve"> con un delicioso almuerzo. Disfruta de la esencia andina que se respira en el lugar paseando por sus calles – que aún mantiene la planificación urbana inca y es habitado desde entonces – y sube por la icónica fortaleza, construida al lado de la montaña.</w:t>
      </w:r>
      <w:r w:rsidR="00E86A14" w:rsidRPr="00163E13">
        <w:rPr>
          <w:noProof/>
          <w:lang w:val="es-ES_tradnl"/>
        </w:rPr>
        <w:t>Al finalizar su visita</w:t>
      </w:r>
      <w:r w:rsidRPr="00163E13">
        <w:rPr>
          <w:noProof/>
          <w:lang w:val="es-ES_tradnl"/>
        </w:rPr>
        <w:t xml:space="preserve">, vuelve a tu hotel para descansar lleno del espíritu inca. </w:t>
      </w:r>
      <w:r w:rsidRPr="00163E13">
        <w:rPr>
          <w:i/>
          <w:noProof/>
          <w:lang w:val="es-ES_tradnl"/>
        </w:rPr>
        <w:t>*Las visitas que se realizan los domingos incluyen el mercado de Chinchero</w:t>
      </w:r>
      <w:r w:rsidRPr="00163E13">
        <w:rPr>
          <w:noProof/>
          <w:lang w:val="es-ES_tradnl"/>
        </w:rPr>
        <w:t>.</w:t>
      </w:r>
    </w:p>
    <w:p w:rsidR="00E304E2" w:rsidRPr="00163E13" w:rsidRDefault="00750BF8" w:rsidP="00DB0CC1">
      <w:pPr>
        <w:pStyle w:val="JVovernight"/>
        <w:numPr>
          <w:ilvl w:val="0"/>
          <w:numId w:val="24"/>
        </w:numPr>
        <w:ind w:left="311" w:hanging="198"/>
        <w:rPr>
          <w:noProof/>
          <w:lang w:val="es-ES_tradnl"/>
        </w:rPr>
      </w:pPr>
      <w:r w:rsidRPr="00163E13">
        <w:rPr>
          <w:noProof/>
          <w:lang w:val="es-ES_tradnl"/>
        </w:rPr>
        <w:t>Noche en Valle Sagrado en hotel seleccionado en régimen de alojamiento y desayuno. Almuerzo incluido.</w:t>
      </w:r>
    </w:p>
    <w:p w:rsidR="00866534" w:rsidRPr="00163E13" w:rsidRDefault="00866534" w:rsidP="00866534">
      <w:pPr>
        <w:rPr>
          <w:noProof/>
          <w:lang w:val="es-ES_tradnl"/>
        </w:rPr>
      </w:pPr>
    </w:p>
    <w:p w:rsidR="00866534" w:rsidRPr="00163E13" w:rsidRDefault="007D625D" w:rsidP="007D625D">
      <w:pPr>
        <w:pStyle w:val="JVsublist"/>
        <w:numPr>
          <w:ilvl w:val="0"/>
          <w:numId w:val="0"/>
        </w:numPr>
        <w:tabs>
          <w:tab w:val="clear" w:pos="284"/>
          <w:tab w:val="left" w:pos="426"/>
        </w:tabs>
        <w:jc w:val="center"/>
        <w:rPr>
          <w:noProof/>
          <w:lang w:val="es-ES_tradnl"/>
        </w:rPr>
      </w:pPr>
      <w:r w:rsidRPr="00163E13">
        <w:rPr>
          <w:noProof/>
          <w:lang w:val="es-ES_tradnl" w:eastAsia="es-AR"/>
        </w:rPr>
        <w:drawing>
          <wp:anchor distT="0" distB="0" distL="114300" distR="114300" simplePos="0" relativeHeight="251661312" behindDoc="0" locked="0" layoutInCell="1" allowOverlap="1">
            <wp:simplePos x="0" y="0"/>
            <wp:positionH relativeFrom="column">
              <wp:posOffset>4192270</wp:posOffset>
            </wp:positionH>
            <wp:positionV relativeFrom="paragraph">
              <wp:posOffset>89535</wp:posOffset>
            </wp:positionV>
            <wp:extent cx="1983105" cy="1322070"/>
            <wp:effectExtent l="0" t="0" r="0" b="0"/>
            <wp:wrapSquare wrapText="bothSides"/>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1983105" cy="1322070"/>
                    </a:xfrm>
                    <a:prstGeom prst="rect">
                      <a:avLst/>
                    </a:prstGeom>
                    <a:noFill/>
                    <a:ln>
                      <a:noFill/>
                    </a:ln>
                  </pic:spPr>
                </pic:pic>
              </a:graphicData>
            </a:graphic>
          </wp:anchor>
        </w:drawing>
      </w:r>
      <w:r w:rsidRPr="00163E13">
        <w:rPr>
          <w:noProof/>
          <w:lang w:val="es-ES_tradnl" w:eastAsia="es-AR"/>
        </w:rPr>
        <w:drawing>
          <wp:anchor distT="0" distB="0" distL="114300" distR="114300" simplePos="0" relativeHeight="251660288" behindDoc="0" locked="0" layoutInCell="1" allowOverlap="1">
            <wp:simplePos x="0" y="0"/>
            <wp:positionH relativeFrom="column">
              <wp:posOffset>2118995</wp:posOffset>
            </wp:positionH>
            <wp:positionV relativeFrom="paragraph">
              <wp:posOffset>81915</wp:posOffset>
            </wp:positionV>
            <wp:extent cx="1983105" cy="132207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1983105" cy="1322070"/>
                    </a:xfrm>
                    <a:prstGeom prst="rect">
                      <a:avLst/>
                    </a:prstGeom>
                    <a:noFill/>
                    <a:ln>
                      <a:noFill/>
                    </a:ln>
                  </pic:spPr>
                </pic:pic>
              </a:graphicData>
            </a:graphic>
          </wp:anchor>
        </w:drawing>
      </w:r>
      <w:r w:rsidRPr="00163E13">
        <w:rPr>
          <w:noProof/>
          <w:lang w:val="es-ES_tradnl" w:eastAsia="es-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81915</wp:posOffset>
            </wp:positionV>
            <wp:extent cx="2000250" cy="1330325"/>
            <wp:effectExtent l="0" t="0" r="0" b="0"/>
            <wp:wrapSquare wrapText="bothSides"/>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00250" cy="1330325"/>
                    </a:xfrm>
                    <a:prstGeom prst="rect">
                      <a:avLst/>
                    </a:prstGeom>
                    <a:noFill/>
                    <a:ln>
                      <a:noFill/>
                    </a:ln>
                  </pic:spPr>
                </pic:pic>
              </a:graphicData>
            </a:graphic>
          </wp:anchor>
        </w:drawing>
      </w:r>
    </w:p>
    <w:p w:rsidR="00634BF8" w:rsidRPr="00163E13" w:rsidRDefault="00037C68" w:rsidP="00634BF8">
      <w:pPr>
        <w:pStyle w:val="JVDay"/>
        <w:rPr>
          <w:noProof/>
          <w:lang w:val="es-ES_tradnl"/>
        </w:rPr>
      </w:pPr>
      <w:r w:rsidRPr="00163E13">
        <w:rPr>
          <w:noProof/>
          <w:lang w:val="es-ES_tradnl"/>
        </w:rPr>
        <w:t xml:space="preserve">DÍA 6 | </w:t>
      </w:r>
      <w:r w:rsidR="002D5F1E" w:rsidRPr="00163E13">
        <w:rPr>
          <w:noProof/>
          <w:lang w:val="es-ES_tradnl"/>
        </w:rPr>
        <w:t xml:space="preserve">VALLE SAGRADO </w:t>
      </w:r>
      <w:r w:rsidR="000F41CA" w:rsidRPr="00163E13">
        <w:rPr>
          <w:noProof/>
          <w:lang w:val="es-ES_tradnl"/>
        </w:rPr>
        <w:t>–</w:t>
      </w:r>
      <w:bookmarkStart w:id="3" w:name="OLE_LINK8"/>
      <w:r w:rsidR="006D6FF9" w:rsidRPr="00163E13">
        <w:rPr>
          <w:noProof/>
          <w:lang w:val="es-ES_tradnl"/>
        </w:rPr>
        <w:t>MACHU PICCHU</w:t>
      </w:r>
      <w:bookmarkEnd w:id="3"/>
    </w:p>
    <w:p w:rsidR="00E52969" w:rsidRPr="00163E13" w:rsidRDefault="00E52969" w:rsidP="00DB0CC1">
      <w:pPr>
        <w:pStyle w:val="JVDay"/>
        <w:spacing w:before="0"/>
        <w:jc w:val="both"/>
        <w:rPr>
          <w:b w:val="0"/>
          <w:noProof/>
          <w:color w:val="53565A"/>
          <w:sz w:val="20"/>
          <w:szCs w:val="18"/>
          <w:lang w:val="es-ES_tradnl"/>
        </w:rPr>
      </w:pPr>
      <w:r w:rsidRPr="00163E13">
        <w:rPr>
          <w:b w:val="0"/>
          <w:noProof/>
          <w:color w:val="53565A"/>
          <w:sz w:val="20"/>
          <w:szCs w:val="18"/>
          <w:lang w:val="es-ES_tradnl"/>
        </w:rPr>
        <w:t xml:space="preserve">Tu visita a Machu Picchu comienza con un viaje de hora y media en tren a través de espectaculares paisajes andinos hasta </w:t>
      </w:r>
      <w:r w:rsidRPr="00163E13">
        <w:rPr>
          <w:noProof/>
          <w:color w:val="53565A"/>
          <w:sz w:val="20"/>
          <w:szCs w:val="18"/>
          <w:lang w:val="es-ES_tradnl"/>
        </w:rPr>
        <w:t>Aguas Calientes</w:t>
      </w:r>
      <w:r w:rsidRPr="00163E13">
        <w:rPr>
          <w:b w:val="0"/>
          <w:noProof/>
          <w:color w:val="53565A"/>
          <w:sz w:val="20"/>
          <w:szCs w:val="18"/>
          <w:lang w:val="es-ES_tradnl"/>
        </w:rPr>
        <w:t xml:space="preserve">, partiendo de la estación de Ollanta. </w:t>
      </w:r>
      <w:r w:rsidR="001A290D" w:rsidRPr="00163E13">
        <w:rPr>
          <w:b w:val="0"/>
          <w:noProof/>
          <w:color w:val="53565A"/>
          <w:sz w:val="20"/>
          <w:szCs w:val="18"/>
          <w:lang w:val="es-ES_tradnl"/>
        </w:rPr>
        <w:t xml:space="preserve">Desde aquí, realizarás un recorrido en autobús de 25 minutos hasta </w:t>
      </w:r>
      <w:r w:rsidR="001A290D" w:rsidRPr="00163E13">
        <w:rPr>
          <w:noProof/>
          <w:color w:val="53565A"/>
          <w:sz w:val="20"/>
          <w:szCs w:val="18"/>
          <w:lang w:val="es-ES_tradnl"/>
        </w:rPr>
        <w:t>Machu Picchu</w:t>
      </w:r>
      <w:r w:rsidR="001A290D" w:rsidRPr="00163E13">
        <w:rPr>
          <w:b w:val="0"/>
          <w:noProof/>
          <w:color w:val="53565A"/>
          <w:sz w:val="20"/>
          <w:szCs w:val="18"/>
          <w:lang w:val="es-ES_tradnl"/>
        </w:rPr>
        <w:t>, la ‘ciudad perdida de los incas’. Se cree que el sitio arqueológico fue construido hacia 1450 por el inca Pachacútec como su residencia vacacional. Sin embargo, un siglo después, la ciudad fue abandonada tras la conquista española, salvándose de la destrucción que llegó a otros asentamientos incas. En vez de eso, la selva se tragó lentamente sus construcciones de piedra y la escondió, protegiéndola. Durante la visita guiada, conoce sobre los orígenes de esta impresionante ciudadela, presentando sus monumentos más destacados como la plaza mayor, los cuartos reales, el templo de las tres ventanas, las torres circulares, el reloj sagrado y los cementerios. Al finalizar el tour, regresa a Aguas Calientes para almorzar y disfrutar del resto de la tarde libre.</w:t>
      </w:r>
    </w:p>
    <w:p w:rsidR="00E304E2" w:rsidRPr="00163E13" w:rsidRDefault="00750BF8" w:rsidP="00DB0CC1">
      <w:pPr>
        <w:pStyle w:val="JVovernight"/>
        <w:numPr>
          <w:ilvl w:val="0"/>
          <w:numId w:val="24"/>
        </w:numPr>
        <w:ind w:left="311" w:hanging="198"/>
        <w:rPr>
          <w:noProof/>
          <w:lang w:val="es-ES_tradnl"/>
        </w:rPr>
      </w:pPr>
      <w:r w:rsidRPr="00163E13">
        <w:rPr>
          <w:noProof/>
          <w:lang w:val="es-ES_tradnl"/>
        </w:rPr>
        <w:t>Noche en Aguas Calientes en el hotel seleccionado en régimen de alojamiento y desayuno. Almuerzo incluido.</w:t>
      </w:r>
    </w:p>
    <w:p w:rsidR="005C5CE0" w:rsidRPr="00163E13" w:rsidRDefault="005C5CE0" w:rsidP="006D6FF9">
      <w:pPr>
        <w:pStyle w:val="JVDay"/>
        <w:rPr>
          <w:noProof/>
          <w:lang w:val="es-ES_tradnl"/>
        </w:rPr>
      </w:pPr>
      <w:r w:rsidRPr="00163E13">
        <w:rPr>
          <w:noProof/>
          <w:lang w:val="es-ES_tradnl"/>
        </w:rPr>
        <w:t xml:space="preserve">DÍA </w:t>
      </w:r>
      <w:r w:rsidR="006D6FF9" w:rsidRPr="00163E13">
        <w:rPr>
          <w:noProof/>
          <w:lang w:val="es-ES_tradnl"/>
        </w:rPr>
        <w:t>7</w:t>
      </w:r>
      <w:r w:rsidRPr="00163E13">
        <w:rPr>
          <w:noProof/>
          <w:lang w:val="es-ES_tradnl"/>
        </w:rPr>
        <w:t xml:space="preserve"> | </w:t>
      </w:r>
      <w:r w:rsidR="00634BF8" w:rsidRPr="00163E13">
        <w:rPr>
          <w:noProof/>
          <w:lang w:val="es-ES_tradnl"/>
        </w:rPr>
        <w:t xml:space="preserve">MACHU PICCHU </w:t>
      </w:r>
      <w:r w:rsidR="000F41CA" w:rsidRPr="00163E13">
        <w:rPr>
          <w:noProof/>
          <w:lang w:val="es-ES_tradnl"/>
        </w:rPr>
        <w:t>–</w:t>
      </w:r>
      <w:r w:rsidR="00634BF8" w:rsidRPr="00163E13">
        <w:rPr>
          <w:noProof/>
          <w:lang w:val="es-ES_tradnl"/>
        </w:rPr>
        <w:t xml:space="preserve"> CUSCO</w:t>
      </w:r>
    </w:p>
    <w:p w:rsidR="004C35C6" w:rsidRPr="00163E13" w:rsidRDefault="00243F72" w:rsidP="00DB0CC1">
      <w:pPr>
        <w:pStyle w:val="JVDay"/>
        <w:spacing w:before="0"/>
        <w:jc w:val="both"/>
        <w:rPr>
          <w:b w:val="0"/>
          <w:noProof/>
          <w:color w:val="53565A"/>
          <w:sz w:val="20"/>
          <w:szCs w:val="18"/>
          <w:lang w:val="es-ES_tradnl"/>
        </w:rPr>
      </w:pPr>
      <w:r w:rsidRPr="00163E13">
        <w:rPr>
          <w:b w:val="0"/>
          <w:noProof/>
          <w:color w:val="53565A"/>
          <w:sz w:val="20"/>
          <w:szCs w:val="18"/>
          <w:lang w:val="es-ES_tradnl"/>
        </w:rPr>
        <w:t>Retorna a Machu Picchu para visitar lo</w:t>
      </w:r>
      <w:r w:rsidR="00B843BB" w:rsidRPr="00163E13">
        <w:rPr>
          <w:b w:val="0"/>
          <w:noProof/>
          <w:color w:val="53565A"/>
          <w:sz w:val="20"/>
          <w:szCs w:val="18"/>
          <w:lang w:val="es-ES_tradnl"/>
        </w:rPr>
        <w:t>s</w:t>
      </w:r>
      <w:r w:rsidRPr="00163E13">
        <w:rPr>
          <w:b w:val="0"/>
          <w:noProof/>
          <w:color w:val="53565A"/>
          <w:sz w:val="20"/>
          <w:szCs w:val="18"/>
          <w:lang w:val="es-ES_tradnl"/>
        </w:rPr>
        <w:t xml:space="preserve"> otros atractivos que la ciudadela alberga. Te recomendamos levantarte temprano y aprovechar la mañana sobre la montaña. ¡Es una experiencia inolvidable! Podrás elegir entre subir a </w:t>
      </w:r>
      <w:r w:rsidRPr="00163E13">
        <w:rPr>
          <w:noProof/>
          <w:color w:val="53565A"/>
          <w:sz w:val="20"/>
          <w:szCs w:val="18"/>
          <w:lang w:val="es-ES_tradnl"/>
        </w:rPr>
        <w:t>Huayna Picchu</w:t>
      </w:r>
      <w:r w:rsidRPr="00163E13">
        <w:rPr>
          <w:b w:val="0"/>
          <w:noProof/>
          <w:color w:val="53565A"/>
          <w:sz w:val="20"/>
          <w:szCs w:val="18"/>
          <w:lang w:val="es-ES_tradnl"/>
        </w:rPr>
        <w:t xml:space="preserve"> o a la </w:t>
      </w:r>
      <w:r w:rsidRPr="00163E13">
        <w:rPr>
          <w:noProof/>
          <w:color w:val="53565A"/>
          <w:sz w:val="20"/>
          <w:szCs w:val="18"/>
          <w:lang w:val="es-ES_tradnl"/>
        </w:rPr>
        <w:t>Montaña Machu Picchu</w:t>
      </w:r>
      <w:r w:rsidRPr="00163E13">
        <w:rPr>
          <w:b w:val="0"/>
          <w:noProof/>
          <w:color w:val="53565A"/>
          <w:sz w:val="20"/>
          <w:szCs w:val="18"/>
          <w:lang w:val="es-ES_tradnl"/>
        </w:rPr>
        <w:t>, ambas con vistas increíbles de las construcciones del sitio arqueológico. Otra opción a visitar es el puente inca, un camino militar secreto que controlaba el acceso a Machu Picchu. Por la tarde, aborda el tren de regreso a la estación de Ollanta y, desde ahí, una movilidad te llevará a tu hotel en Cusco.</w:t>
      </w:r>
    </w:p>
    <w:p w:rsidR="00E304E2" w:rsidRPr="00163E13" w:rsidRDefault="001C683C" w:rsidP="00DB0CC1">
      <w:pPr>
        <w:pStyle w:val="JVovernight"/>
        <w:numPr>
          <w:ilvl w:val="0"/>
          <w:numId w:val="24"/>
        </w:numPr>
        <w:ind w:left="311" w:hanging="198"/>
        <w:rPr>
          <w:noProof/>
          <w:lang w:val="es-ES_tradnl"/>
        </w:rPr>
      </w:pPr>
      <w:r w:rsidRPr="00163E13">
        <w:rPr>
          <w:noProof/>
          <w:lang w:val="es-ES_tradnl"/>
        </w:rPr>
        <w:t>Noche en Cusco en hotel seleccionado en régimen de alojamiento y desayuno.</w:t>
      </w:r>
    </w:p>
    <w:p w:rsidR="006D6FF9" w:rsidRPr="00163E13" w:rsidRDefault="006D6FF9" w:rsidP="006D6FF9">
      <w:pPr>
        <w:pStyle w:val="JVDay"/>
        <w:rPr>
          <w:noProof/>
          <w:lang w:val="es-ES_tradnl"/>
        </w:rPr>
      </w:pPr>
      <w:r w:rsidRPr="00163E13">
        <w:rPr>
          <w:noProof/>
          <w:lang w:val="es-ES_tradnl"/>
        </w:rPr>
        <w:lastRenderedPageBreak/>
        <w:t xml:space="preserve">DÍA 8 | </w:t>
      </w:r>
      <w:r w:rsidR="00B36CB4" w:rsidRPr="00163E13">
        <w:rPr>
          <w:noProof/>
          <w:lang w:val="es-ES_tradnl"/>
        </w:rPr>
        <w:t>CUSCO - SALIDA</w:t>
      </w:r>
    </w:p>
    <w:p w:rsidR="006D6FF9" w:rsidRPr="00163E13" w:rsidRDefault="006E51EC" w:rsidP="00DB0CC1">
      <w:pPr>
        <w:pStyle w:val="JVDay"/>
        <w:spacing w:before="0"/>
        <w:jc w:val="both"/>
        <w:rPr>
          <w:b w:val="0"/>
          <w:noProof/>
          <w:color w:val="53565A"/>
          <w:sz w:val="20"/>
          <w:szCs w:val="18"/>
          <w:lang w:val="es-ES_tradnl"/>
        </w:rPr>
      </w:pPr>
      <w:r w:rsidRPr="00163E13">
        <w:rPr>
          <w:b w:val="0"/>
          <w:noProof/>
          <w:color w:val="53565A"/>
          <w:sz w:val="20"/>
          <w:szCs w:val="18"/>
          <w:lang w:val="es-ES_tradnl"/>
        </w:rPr>
        <w:t>Una movilidad te llevará hasta el aeropuerto de Cusco para abordar tu vuelo a Lima. Un representante te asistirá durante el trayecto.</w:t>
      </w:r>
    </w:p>
    <w:p w:rsidR="001C683C" w:rsidRPr="00163E13" w:rsidRDefault="00A1388A" w:rsidP="00DB0CC1">
      <w:pPr>
        <w:pStyle w:val="JVovernight"/>
        <w:numPr>
          <w:ilvl w:val="0"/>
          <w:numId w:val="24"/>
        </w:numPr>
        <w:ind w:left="311" w:hanging="198"/>
        <w:rPr>
          <w:noProof/>
          <w:lang w:val="es-ES_tradnl"/>
        </w:rPr>
      </w:pPr>
      <w:r w:rsidRPr="00163E13">
        <w:rPr>
          <w:noProof/>
          <w:lang w:val="es-ES_tradnl"/>
        </w:rPr>
        <w:t>Desayuno incluido</w:t>
      </w:r>
      <w:r w:rsidR="001C683C" w:rsidRPr="00163E13">
        <w:rPr>
          <w:noProof/>
          <w:lang w:val="es-ES_tradnl"/>
        </w:rPr>
        <w:t>.</w:t>
      </w:r>
    </w:p>
    <w:p w:rsidR="005E301A" w:rsidRPr="00163E13" w:rsidRDefault="00B23AD7" w:rsidP="00741496">
      <w:pPr>
        <w:pStyle w:val="JVSectionbreaker"/>
        <w:rPr>
          <w:b/>
          <w:noProof/>
          <w:sz w:val="18"/>
          <w:szCs w:val="18"/>
          <w:lang w:val="es-ES_tradnl"/>
        </w:rPr>
      </w:pPr>
      <w:r w:rsidRPr="00163E13">
        <w:rPr>
          <w:b/>
          <w:noProof/>
          <w:sz w:val="18"/>
          <w:szCs w:val="18"/>
          <w:lang w:val="es-ES_tradnl"/>
        </w:rPr>
        <w:t>FIN DE LOS SERVICIOS</w:t>
      </w:r>
    </w:p>
    <w:p w:rsidR="00CD25D8" w:rsidRPr="00163E13" w:rsidRDefault="00CD25D8" w:rsidP="00CD25D8">
      <w:pPr>
        <w:pStyle w:val="JVsectiontitle"/>
        <w:rPr>
          <w:noProof/>
          <w:lang w:val="es-ES_tradnl"/>
        </w:rPr>
      </w:pPr>
      <w:r w:rsidRPr="00163E13">
        <w:rPr>
          <w:noProof/>
          <w:lang w:val="es-ES_tradnl"/>
        </w:rPr>
        <w:t>PRECIOS POR PERSONA EN DÓLARES</w:t>
      </w:r>
    </w:p>
    <w:tbl>
      <w:tblPr>
        <w:tblW w:w="5000" w:type="pct"/>
        <w:tblCellMar>
          <w:left w:w="70" w:type="dxa"/>
          <w:right w:w="70" w:type="dxa"/>
        </w:tblCellMar>
        <w:tblLook w:val="04A0" w:firstRow="1" w:lastRow="0" w:firstColumn="1" w:lastColumn="0" w:noHBand="0" w:noVBand="1"/>
      </w:tblPr>
      <w:tblGrid>
        <w:gridCol w:w="2596"/>
        <w:gridCol w:w="1217"/>
        <w:gridCol w:w="1068"/>
        <w:gridCol w:w="1038"/>
        <w:gridCol w:w="2073"/>
        <w:gridCol w:w="2063"/>
      </w:tblGrid>
      <w:tr w:rsidR="00554DFA" w:rsidRPr="00163E13" w:rsidTr="002270F1">
        <w:trPr>
          <w:trHeight w:val="705"/>
        </w:trPr>
        <w:tc>
          <w:tcPr>
            <w:tcW w:w="1291" w:type="pct"/>
            <w:tcBorders>
              <w:top w:val="single" w:sz="4" w:space="0" w:color="F3F3F3"/>
              <w:left w:val="single" w:sz="4" w:space="0" w:color="F3F3F3"/>
              <w:bottom w:val="nil"/>
              <w:right w:val="single" w:sz="4" w:space="0" w:color="F3F3F3"/>
            </w:tcBorders>
            <w:shd w:val="clear" w:color="F3F3F3" w:fill="F3F3F3"/>
            <w:vAlign w:val="center"/>
            <w:hideMark/>
          </w:tcPr>
          <w:p w:rsidR="00554DFA" w:rsidRPr="00163E13" w:rsidRDefault="00554DFA" w:rsidP="002270F1">
            <w:pPr>
              <w:jc w:val="center"/>
              <w:rPr>
                <w:rFonts w:eastAsia="Times New Roman" w:cs="Calibri"/>
                <w:b/>
                <w:bCs/>
                <w:noProof/>
                <w:color w:val="434343"/>
                <w:sz w:val="24"/>
                <w:szCs w:val="24"/>
                <w:lang w:val="es-ES_tradnl" w:eastAsia="es-AR"/>
              </w:rPr>
            </w:pPr>
            <w:r w:rsidRPr="00163E13">
              <w:rPr>
                <w:rFonts w:eastAsia="Times New Roman" w:cs="Calibri"/>
                <w:b/>
                <w:bCs/>
                <w:noProof/>
                <w:color w:val="434343"/>
                <w:sz w:val="24"/>
                <w:szCs w:val="24"/>
                <w:lang w:val="es-ES_tradnl" w:eastAsia="es-AR"/>
              </w:rPr>
              <w:t> </w:t>
            </w:r>
          </w:p>
        </w:tc>
        <w:tc>
          <w:tcPr>
            <w:tcW w:w="3709" w:type="pct"/>
            <w:gridSpan w:val="5"/>
            <w:tcBorders>
              <w:top w:val="single" w:sz="4" w:space="0" w:color="F3F3F3"/>
              <w:left w:val="nil"/>
              <w:bottom w:val="nil"/>
              <w:right w:val="single" w:sz="4" w:space="0" w:color="F3F3F3"/>
            </w:tcBorders>
            <w:shd w:val="clear" w:color="CC0000" w:fill="CC0000"/>
            <w:vAlign w:val="center"/>
            <w:hideMark/>
          </w:tcPr>
          <w:p w:rsidR="00554DFA" w:rsidRPr="00163E13" w:rsidRDefault="00554DFA" w:rsidP="002270F1">
            <w:pPr>
              <w:jc w:val="center"/>
              <w:rPr>
                <w:rFonts w:eastAsia="Times New Roman" w:cs="Calibri"/>
                <w:b/>
                <w:bCs/>
                <w:noProof/>
                <w:color w:val="FFFFFF"/>
                <w:sz w:val="24"/>
                <w:szCs w:val="24"/>
                <w:lang w:val="es-ES_tradnl" w:eastAsia="es-AR"/>
              </w:rPr>
            </w:pPr>
            <w:r w:rsidRPr="00163E13">
              <w:rPr>
                <w:rFonts w:eastAsia="Times New Roman" w:cs="Calibri"/>
                <w:b/>
                <w:bCs/>
                <w:noProof/>
                <w:color w:val="FFFFFF"/>
                <w:sz w:val="24"/>
                <w:szCs w:val="24"/>
                <w:lang w:val="es-ES_tradnl" w:eastAsia="es-AR"/>
              </w:rPr>
              <w:t>AMANECERES DEL INCA 8D/7N</w:t>
            </w:r>
          </w:p>
        </w:tc>
      </w:tr>
      <w:tr w:rsidR="00554DFA" w:rsidRPr="00163E13" w:rsidTr="002270F1">
        <w:trPr>
          <w:trHeight w:val="375"/>
        </w:trPr>
        <w:tc>
          <w:tcPr>
            <w:tcW w:w="1291" w:type="pct"/>
            <w:tcBorders>
              <w:top w:val="single" w:sz="4" w:space="0" w:color="FFFFFF"/>
              <w:left w:val="single" w:sz="4" w:space="0" w:color="FFFFFF"/>
              <w:bottom w:val="single" w:sz="4" w:space="0" w:color="FFFFFF"/>
              <w:right w:val="single" w:sz="4" w:space="0" w:color="FFFFFF"/>
            </w:tcBorders>
            <w:shd w:val="clear" w:color="F3F3F3" w:fill="F3F3F3"/>
            <w:noWrap/>
            <w:vAlign w:val="center"/>
            <w:hideMark/>
          </w:tcPr>
          <w:p w:rsidR="00554DFA" w:rsidRPr="00163E13" w:rsidRDefault="00554DFA" w:rsidP="002270F1">
            <w:pPr>
              <w:jc w:val="center"/>
              <w:rPr>
                <w:rFonts w:eastAsia="Times New Roman" w:cs="Calibri"/>
                <w:b/>
                <w:bCs/>
                <w:noProof/>
                <w:color w:val="000000"/>
                <w:lang w:val="es-ES_tradnl" w:eastAsia="es-AR"/>
              </w:rPr>
            </w:pPr>
            <w:r w:rsidRPr="00163E13">
              <w:rPr>
                <w:rFonts w:eastAsia="Times New Roman" w:cs="Calibri"/>
                <w:b/>
                <w:bCs/>
                <w:noProof/>
                <w:color w:val="000000"/>
                <w:lang w:val="es-ES_tradnl" w:eastAsia="es-AR"/>
              </w:rPr>
              <w:t>Categoría de Hotel</w:t>
            </w:r>
          </w:p>
        </w:tc>
        <w:tc>
          <w:tcPr>
            <w:tcW w:w="605" w:type="pct"/>
            <w:tcBorders>
              <w:top w:val="single" w:sz="4" w:space="0" w:color="D9D9D9"/>
              <w:left w:val="nil"/>
              <w:bottom w:val="single" w:sz="4" w:space="0" w:color="D9D9D9"/>
              <w:right w:val="single" w:sz="4" w:space="0" w:color="D9D9D9"/>
            </w:tcBorders>
            <w:shd w:val="clear" w:color="F3F3F3" w:fill="F3F3F3"/>
            <w:noWrap/>
            <w:vAlign w:val="center"/>
            <w:hideMark/>
          </w:tcPr>
          <w:p w:rsidR="00554DFA" w:rsidRPr="00163E13" w:rsidRDefault="00554DFA" w:rsidP="002270F1">
            <w:pPr>
              <w:jc w:val="center"/>
              <w:rPr>
                <w:rFonts w:eastAsia="Times New Roman" w:cs="Calibri"/>
                <w:b/>
                <w:bCs/>
                <w:noProof/>
                <w:color w:val="000000"/>
                <w:lang w:val="es-ES_tradnl" w:eastAsia="es-AR"/>
              </w:rPr>
            </w:pPr>
            <w:r w:rsidRPr="00163E13">
              <w:rPr>
                <w:rFonts w:eastAsia="Times New Roman" w:cs="Calibri"/>
                <w:b/>
                <w:bCs/>
                <w:noProof/>
                <w:color w:val="000000"/>
                <w:lang w:val="es-ES_tradnl" w:eastAsia="es-AR"/>
              </w:rPr>
              <w:t>Simple</w:t>
            </w:r>
          </w:p>
        </w:tc>
        <w:tc>
          <w:tcPr>
            <w:tcW w:w="531" w:type="pct"/>
            <w:tcBorders>
              <w:top w:val="single" w:sz="4" w:space="0" w:color="D9D9D9"/>
              <w:left w:val="nil"/>
              <w:bottom w:val="single" w:sz="4" w:space="0" w:color="D9D9D9"/>
              <w:right w:val="single" w:sz="4" w:space="0" w:color="D9D9D9"/>
            </w:tcBorders>
            <w:shd w:val="clear" w:color="F3F3F3" w:fill="F3F3F3"/>
            <w:noWrap/>
            <w:vAlign w:val="center"/>
            <w:hideMark/>
          </w:tcPr>
          <w:p w:rsidR="00554DFA" w:rsidRPr="00163E13" w:rsidRDefault="00554DFA" w:rsidP="002270F1">
            <w:pPr>
              <w:jc w:val="center"/>
              <w:rPr>
                <w:rFonts w:eastAsia="Times New Roman" w:cs="Calibri"/>
                <w:b/>
                <w:bCs/>
                <w:noProof/>
                <w:color w:val="000000"/>
                <w:lang w:val="es-ES_tradnl" w:eastAsia="es-AR"/>
              </w:rPr>
            </w:pPr>
            <w:r w:rsidRPr="00163E13">
              <w:rPr>
                <w:rFonts w:eastAsia="Times New Roman" w:cs="Calibri"/>
                <w:b/>
                <w:bCs/>
                <w:noProof/>
                <w:color w:val="000000"/>
                <w:lang w:val="es-ES_tradnl" w:eastAsia="es-AR"/>
              </w:rPr>
              <w:t>Doble</w:t>
            </w:r>
          </w:p>
        </w:tc>
        <w:tc>
          <w:tcPr>
            <w:tcW w:w="516" w:type="pct"/>
            <w:tcBorders>
              <w:top w:val="single" w:sz="4" w:space="0" w:color="D9D9D9"/>
              <w:left w:val="nil"/>
              <w:bottom w:val="single" w:sz="4" w:space="0" w:color="D9D9D9"/>
              <w:right w:val="single" w:sz="4" w:space="0" w:color="D9D9D9"/>
            </w:tcBorders>
            <w:shd w:val="clear" w:color="F3F3F3" w:fill="F3F3F3"/>
            <w:noWrap/>
            <w:vAlign w:val="center"/>
            <w:hideMark/>
          </w:tcPr>
          <w:p w:rsidR="00554DFA" w:rsidRPr="00163E13" w:rsidRDefault="00554DFA" w:rsidP="002270F1">
            <w:pPr>
              <w:jc w:val="center"/>
              <w:rPr>
                <w:rFonts w:eastAsia="Times New Roman" w:cs="Calibri"/>
                <w:b/>
                <w:bCs/>
                <w:noProof/>
                <w:color w:val="000000"/>
                <w:lang w:val="es-ES_tradnl" w:eastAsia="es-AR"/>
              </w:rPr>
            </w:pPr>
            <w:r w:rsidRPr="00163E13">
              <w:rPr>
                <w:rFonts w:eastAsia="Times New Roman" w:cs="Calibri"/>
                <w:b/>
                <w:bCs/>
                <w:noProof/>
                <w:color w:val="000000"/>
                <w:lang w:val="es-ES_tradnl" w:eastAsia="es-AR"/>
              </w:rPr>
              <w:t>Triple</w:t>
            </w:r>
          </w:p>
        </w:tc>
        <w:tc>
          <w:tcPr>
            <w:tcW w:w="1031" w:type="pct"/>
            <w:tcBorders>
              <w:top w:val="single" w:sz="4" w:space="0" w:color="D9D9D9"/>
              <w:left w:val="nil"/>
              <w:bottom w:val="single" w:sz="4" w:space="0" w:color="D9D9D9"/>
              <w:right w:val="single" w:sz="4" w:space="0" w:color="D9D9D9"/>
            </w:tcBorders>
            <w:shd w:val="clear" w:color="F3F3F3" w:fill="F3F3F3"/>
            <w:noWrap/>
            <w:vAlign w:val="center"/>
            <w:hideMark/>
          </w:tcPr>
          <w:p w:rsidR="00554DFA" w:rsidRPr="00163E13" w:rsidRDefault="00554DFA" w:rsidP="002270F1">
            <w:pPr>
              <w:jc w:val="center"/>
              <w:rPr>
                <w:rFonts w:eastAsia="Times New Roman" w:cs="Calibri"/>
                <w:b/>
                <w:bCs/>
                <w:noProof/>
                <w:color w:val="000000"/>
                <w:lang w:val="es-ES_tradnl" w:eastAsia="es-AR"/>
              </w:rPr>
            </w:pPr>
            <w:r w:rsidRPr="00163E13">
              <w:rPr>
                <w:rFonts w:eastAsia="Times New Roman" w:cs="Calibri"/>
                <w:b/>
                <w:bCs/>
                <w:noProof/>
                <w:color w:val="000000"/>
                <w:lang w:val="es-ES_tradnl" w:eastAsia="es-AR"/>
              </w:rPr>
              <w:t>Chd c/cama</w:t>
            </w:r>
          </w:p>
        </w:tc>
        <w:tc>
          <w:tcPr>
            <w:tcW w:w="1026" w:type="pct"/>
            <w:tcBorders>
              <w:top w:val="single" w:sz="4" w:space="0" w:color="D9D9D9"/>
              <w:left w:val="nil"/>
              <w:bottom w:val="single" w:sz="4" w:space="0" w:color="D9D9D9"/>
              <w:right w:val="single" w:sz="4" w:space="0" w:color="D9D9D9"/>
            </w:tcBorders>
            <w:shd w:val="clear" w:color="F3F3F3" w:fill="F3F3F3"/>
            <w:noWrap/>
            <w:vAlign w:val="center"/>
            <w:hideMark/>
          </w:tcPr>
          <w:p w:rsidR="00554DFA" w:rsidRPr="00163E13" w:rsidRDefault="00554DFA" w:rsidP="002270F1">
            <w:pPr>
              <w:jc w:val="center"/>
              <w:rPr>
                <w:rFonts w:eastAsia="Times New Roman" w:cs="Calibri"/>
                <w:b/>
                <w:bCs/>
                <w:noProof/>
                <w:color w:val="000000"/>
                <w:lang w:val="es-ES_tradnl" w:eastAsia="es-AR"/>
              </w:rPr>
            </w:pPr>
            <w:r w:rsidRPr="00163E13">
              <w:rPr>
                <w:rFonts w:eastAsia="Times New Roman" w:cs="Calibri"/>
                <w:b/>
                <w:bCs/>
                <w:noProof/>
                <w:color w:val="000000"/>
                <w:lang w:val="es-ES_tradnl" w:eastAsia="es-AR"/>
              </w:rPr>
              <w:t>Chd s/cama</w:t>
            </w:r>
          </w:p>
        </w:tc>
      </w:tr>
      <w:tr w:rsidR="00554DFA" w:rsidRPr="00163E13" w:rsidTr="002270F1">
        <w:trPr>
          <w:trHeight w:val="375"/>
        </w:trPr>
        <w:tc>
          <w:tcPr>
            <w:tcW w:w="1291" w:type="pct"/>
            <w:tcBorders>
              <w:top w:val="nil"/>
              <w:left w:val="nil"/>
              <w:bottom w:val="nil"/>
              <w:right w:val="nil"/>
            </w:tcBorders>
            <w:shd w:val="clear" w:color="CC0000" w:fill="CC0000"/>
            <w:noWrap/>
            <w:vAlign w:val="center"/>
            <w:hideMark/>
          </w:tcPr>
          <w:p w:rsidR="00554DFA" w:rsidRPr="00163E13" w:rsidRDefault="00554DFA" w:rsidP="002270F1">
            <w:pPr>
              <w:rPr>
                <w:rFonts w:eastAsia="Times New Roman" w:cs="Calibri"/>
                <w:noProof/>
                <w:color w:val="FFFFFF"/>
                <w:lang w:val="es-ES_tradnl" w:eastAsia="es-AR"/>
              </w:rPr>
            </w:pPr>
            <w:r w:rsidRPr="00163E13">
              <w:rPr>
                <w:rFonts w:eastAsia="Times New Roman" w:cs="Calibri"/>
                <w:noProof/>
                <w:color w:val="FFFFFF"/>
                <w:lang w:val="es-ES_tradnl" w:eastAsia="es-AR"/>
              </w:rPr>
              <w:t>Turista</w:t>
            </w:r>
          </w:p>
        </w:tc>
        <w:tc>
          <w:tcPr>
            <w:tcW w:w="605"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1199</w:t>
            </w:r>
          </w:p>
        </w:tc>
        <w:tc>
          <w:tcPr>
            <w:tcW w:w="531"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914</w:t>
            </w:r>
          </w:p>
        </w:tc>
        <w:tc>
          <w:tcPr>
            <w:tcW w:w="516"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865</w:t>
            </w:r>
          </w:p>
        </w:tc>
        <w:tc>
          <w:tcPr>
            <w:tcW w:w="1031" w:type="pct"/>
            <w:tcBorders>
              <w:top w:val="single" w:sz="4" w:space="0" w:color="CCCCCC"/>
              <w:left w:val="single" w:sz="4" w:space="0" w:color="CCCCCC"/>
              <w:bottom w:val="single" w:sz="4" w:space="0" w:color="CCCCCC"/>
              <w:right w:val="single" w:sz="4" w:space="0" w:color="CCCCCC"/>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723</w:t>
            </w:r>
          </w:p>
        </w:tc>
        <w:tc>
          <w:tcPr>
            <w:tcW w:w="1026"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334</w:t>
            </w:r>
          </w:p>
        </w:tc>
      </w:tr>
      <w:tr w:rsidR="00554DFA" w:rsidRPr="00163E13" w:rsidTr="002270F1">
        <w:trPr>
          <w:trHeight w:val="375"/>
        </w:trPr>
        <w:tc>
          <w:tcPr>
            <w:tcW w:w="1291" w:type="pct"/>
            <w:tcBorders>
              <w:top w:val="nil"/>
              <w:left w:val="nil"/>
              <w:bottom w:val="nil"/>
              <w:right w:val="nil"/>
            </w:tcBorders>
            <w:shd w:val="clear" w:color="CC0000" w:fill="CC0000"/>
            <w:noWrap/>
            <w:vAlign w:val="center"/>
            <w:hideMark/>
          </w:tcPr>
          <w:p w:rsidR="00554DFA" w:rsidRPr="00163E13" w:rsidRDefault="00554DFA" w:rsidP="002270F1">
            <w:pPr>
              <w:rPr>
                <w:rFonts w:eastAsia="Times New Roman" w:cs="Calibri"/>
                <w:noProof/>
                <w:color w:val="FFFFFF"/>
                <w:lang w:val="es-ES_tradnl" w:eastAsia="es-AR"/>
              </w:rPr>
            </w:pPr>
            <w:r w:rsidRPr="00163E13">
              <w:rPr>
                <w:rFonts w:eastAsia="Times New Roman" w:cs="Calibri"/>
                <w:noProof/>
                <w:color w:val="FFFFFF"/>
                <w:lang w:val="es-ES_tradnl" w:eastAsia="es-AR"/>
              </w:rPr>
              <w:t>Turista Superior</w:t>
            </w:r>
          </w:p>
        </w:tc>
        <w:tc>
          <w:tcPr>
            <w:tcW w:w="605"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1256</w:t>
            </w:r>
          </w:p>
        </w:tc>
        <w:tc>
          <w:tcPr>
            <w:tcW w:w="531"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972</w:t>
            </w:r>
          </w:p>
        </w:tc>
        <w:tc>
          <w:tcPr>
            <w:tcW w:w="516"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914</w:t>
            </w:r>
          </w:p>
        </w:tc>
        <w:tc>
          <w:tcPr>
            <w:tcW w:w="1031" w:type="pct"/>
            <w:tcBorders>
              <w:top w:val="nil"/>
              <w:left w:val="single" w:sz="4" w:space="0" w:color="CCCCCC"/>
              <w:bottom w:val="single" w:sz="4" w:space="0" w:color="CCCCCC"/>
              <w:right w:val="single" w:sz="4" w:space="0" w:color="CCCCCC"/>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776</w:t>
            </w:r>
          </w:p>
        </w:tc>
        <w:tc>
          <w:tcPr>
            <w:tcW w:w="1026"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334</w:t>
            </w:r>
          </w:p>
        </w:tc>
      </w:tr>
      <w:tr w:rsidR="00554DFA" w:rsidRPr="00163E13" w:rsidTr="002270F1">
        <w:trPr>
          <w:trHeight w:val="375"/>
        </w:trPr>
        <w:tc>
          <w:tcPr>
            <w:tcW w:w="1291" w:type="pct"/>
            <w:tcBorders>
              <w:top w:val="nil"/>
              <w:left w:val="nil"/>
              <w:bottom w:val="nil"/>
              <w:right w:val="nil"/>
            </w:tcBorders>
            <w:shd w:val="clear" w:color="CC0000" w:fill="CC0000"/>
            <w:noWrap/>
            <w:vAlign w:val="center"/>
            <w:hideMark/>
          </w:tcPr>
          <w:p w:rsidR="00554DFA" w:rsidRPr="00163E13" w:rsidRDefault="00554DFA" w:rsidP="002270F1">
            <w:pPr>
              <w:rPr>
                <w:rFonts w:eastAsia="Times New Roman" w:cs="Calibri"/>
                <w:noProof/>
                <w:color w:val="FFFFFF"/>
                <w:lang w:val="es-ES_tradnl" w:eastAsia="es-AR"/>
              </w:rPr>
            </w:pPr>
            <w:r w:rsidRPr="00163E13">
              <w:rPr>
                <w:rFonts w:eastAsia="Times New Roman" w:cs="Calibri"/>
                <w:noProof/>
                <w:color w:val="FFFFFF"/>
                <w:lang w:val="es-ES_tradnl" w:eastAsia="es-AR"/>
              </w:rPr>
              <w:t>Primera</w:t>
            </w:r>
          </w:p>
        </w:tc>
        <w:tc>
          <w:tcPr>
            <w:tcW w:w="605"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1427</w:t>
            </w:r>
          </w:p>
        </w:tc>
        <w:tc>
          <w:tcPr>
            <w:tcW w:w="531"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1016</w:t>
            </w:r>
          </w:p>
        </w:tc>
        <w:tc>
          <w:tcPr>
            <w:tcW w:w="516"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951</w:t>
            </w:r>
          </w:p>
        </w:tc>
        <w:tc>
          <w:tcPr>
            <w:tcW w:w="1031" w:type="pct"/>
            <w:tcBorders>
              <w:top w:val="nil"/>
              <w:left w:val="single" w:sz="4" w:space="0" w:color="CCCCCC"/>
              <w:bottom w:val="single" w:sz="4" w:space="0" w:color="CCCCCC"/>
              <w:right w:val="single" w:sz="4" w:space="0" w:color="CCCCCC"/>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830</w:t>
            </w:r>
          </w:p>
        </w:tc>
        <w:tc>
          <w:tcPr>
            <w:tcW w:w="1026"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334</w:t>
            </w:r>
          </w:p>
        </w:tc>
      </w:tr>
      <w:tr w:rsidR="00554DFA" w:rsidRPr="00163E13" w:rsidTr="002270F1">
        <w:trPr>
          <w:trHeight w:val="375"/>
        </w:trPr>
        <w:tc>
          <w:tcPr>
            <w:tcW w:w="1291" w:type="pct"/>
            <w:tcBorders>
              <w:top w:val="nil"/>
              <w:left w:val="nil"/>
              <w:bottom w:val="nil"/>
              <w:right w:val="nil"/>
            </w:tcBorders>
            <w:shd w:val="clear" w:color="CC0000" w:fill="CC0000"/>
            <w:noWrap/>
            <w:vAlign w:val="center"/>
            <w:hideMark/>
          </w:tcPr>
          <w:p w:rsidR="00554DFA" w:rsidRPr="00163E13" w:rsidRDefault="00554DFA" w:rsidP="002270F1">
            <w:pPr>
              <w:rPr>
                <w:rFonts w:eastAsia="Times New Roman" w:cs="Calibri"/>
                <w:noProof/>
                <w:color w:val="FFFFFF"/>
                <w:lang w:val="es-ES_tradnl" w:eastAsia="es-AR"/>
              </w:rPr>
            </w:pPr>
            <w:r w:rsidRPr="00163E13">
              <w:rPr>
                <w:rFonts w:eastAsia="Times New Roman" w:cs="Calibri"/>
                <w:noProof/>
                <w:color w:val="FFFFFF"/>
                <w:lang w:val="es-ES_tradnl" w:eastAsia="es-AR"/>
              </w:rPr>
              <w:t>Primera Superior</w:t>
            </w:r>
          </w:p>
        </w:tc>
        <w:tc>
          <w:tcPr>
            <w:tcW w:w="605"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1663</w:t>
            </w:r>
          </w:p>
        </w:tc>
        <w:tc>
          <w:tcPr>
            <w:tcW w:w="531"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1138</w:t>
            </w:r>
          </w:p>
        </w:tc>
        <w:tc>
          <w:tcPr>
            <w:tcW w:w="516"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1082</w:t>
            </w:r>
          </w:p>
        </w:tc>
        <w:tc>
          <w:tcPr>
            <w:tcW w:w="1031" w:type="pct"/>
            <w:tcBorders>
              <w:top w:val="nil"/>
              <w:left w:val="single" w:sz="4" w:space="0" w:color="CCCCCC"/>
              <w:bottom w:val="single" w:sz="4" w:space="0" w:color="CCCCCC"/>
              <w:right w:val="single" w:sz="4" w:space="0" w:color="CCCCCC"/>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914</w:t>
            </w:r>
          </w:p>
        </w:tc>
        <w:tc>
          <w:tcPr>
            <w:tcW w:w="1026"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334</w:t>
            </w:r>
          </w:p>
        </w:tc>
      </w:tr>
      <w:tr w:rsidR="00554DFA" w:rsidRPr="00163E13" w:rsidTr="002270F1">
        <w:trPr>
          <w:trHeight w:val="375"/>
        </w:trPr>
        <w:tc>
          <w:tcPr>
            <w:tcW w:w="1291" w:type="pct"/>
            <w:tcBorders>
              <w:top w:val="nil"/>
              <w:left w:val="nil"/>
              <w:bottom w:val="nil"/>
              <w:right w:val="nil"/>
            </w:tcBorders>
            <w:shd w:val="clear" w:color="CC0000" w:fill="CC0000"/>
            <w:noWrap/>
            <w:vAlign w:val="center"/>
            <w:hideMark/>
          </w:tcPr>
          <w:p w:rsidR="00554DFA" w:rsidRPr="00163E13" w:rsidRDefault="00554DFA" w:rsidP="002270F1">
            <w:pPr>
              <w:rPr>
                <w:rFonts w:eastAsia="Times New Roman" w:cs="Calibri"/>
                <w:noProof/>
                <w:color w:val="FFFFFF"/>
                <w:lang w:val="es-ES_tradnl" w:eastAsia="es-AR"/>
              </w:rPr>
            </w:pPr>
            <w:r w:rsidRPr="00163E13">
              <w:rPr>
                <w:rFonts w:eastAsia="Times New Roman" w:cs="Calibri"/>
                <w:noProof/>
                <w:color w:val="FFFFFF"/>
                <w:lang w:val="es-ES_tradnl" w:eastAsia="es-AR"/>
              </w:rPr>
              <w:t>Lujo</w:t>
            </w:r>
          </w:p>
        </w:tc>
        <w:tc>
          <w:tcPr>
            <w:tcW w:w="605"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2821</w:t>
            </w:r>
          </w:p>
        </w:tc>
        <w:tc>
          <w:tcPr>
            <w:tcW w:w="531"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1757</w:t>
            </w:r>
          </w:p>
        </w:tc>
        <w:tc>
          <w:tcPr>
            <w:tcW w:w="516"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1981</w:t>
            </w:r>
          </w:p>
        </w:tc>
        <w:tc>
          <w:tcPr>
            <w:tcW w:w="1031" w:type="pct"/>
            <w:tcBorders>
              <w:top w:val="nil"/>
              <w:left w:val="single" w:sz="4" w:space="0" w:color="CCCCCC"/>
              <w:bottom w:val="single" w:sz="4" w:space="0" w:color="CCCCCC"/>
              <w:right w:val="single" w:sz="4" w:space="0" w:color="CCCCCC"/>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1540</w:t>
            </w:r>
          </w:p>
        </w:tc>
        <w:tc>
          <w:tcPr>
            <w:tcW w:w="1026"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334</w:t>
            </w:r>
          </w:p>
        </w:tc>
      </w:tr>
      <w:tr w:rsidR="00554DFA" w:rsidRPr="00163E13" w:rsidTr="002270F1">
        <w:trPr>
          <w:trHeight w:val="615"/>
        </w:trPr>
        <w:tc>
          <w:tcPr>
            <w:tcW w:w="1291" w:type="pct"/>
            <w:tcBorders>
              <w:top w:val="nil"/>
              <w:left w:val="nil"/>
              <w:bottom w:val="nil"/>
              <w:right w:val="nil"/>
            </w:tcBorders>
            <w:shd w:val="clear" w:color="auto" w:fill="EFEFEF"/>
            <w:vAlign w:val="center"/>
            <w:hideMark/>
          </w:tcPr>
          <w:p w:rsidR="00554DFA" w:rsidRPr="00163E13" w:rsidRDefault="00554DFA" w:rsidP="002270F1">
            <w:pPr>
              <w:rPr>
                <w:rFonts w:eastAsia="Times New Roman" w:cs="Calibri"/>
                <w:noProof/>
                <w:color w:val="000000"/>
                <w:lang w:val="es-ES_tradnl" w:eastAsia="es-AR"/>
              </w:rPr>
            </w:pPr>
            <w:r w:rsidRPr="00163E13">
              <w:rPr>
                <w:rFonts w:eastAsia="Times New Roman" w:cs="Calibri"/>
                <w:noProof/>
                <w:color w:val="000000"/>
                <w:lang w:val="es-ES_tradnl" w:eastAsia="es-AR"/>
              </w:rPr>
              <w:t>Suplemento para salida mínimo 1 pax</w:t>
            </w:r>
          </w:p>
        </w:tc>
        <w:tc>
          <w:tcPr>
            <w:tcW w:w="1651" w:type="pct"/>
            <w:gridSpan w:val="3"/>
            <w:tcBorders>
              <w:top w:val="nil"/>
              <w:left w:val="nil"/>
              <w:bottom w:val="nil"/>
              <w:right w:val="nil"/>
            </w:tcBorders>
            <w:shd w:val="clear" w:color="auto"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89</w:t>
            </w:r>
          </w:p>
        </w:tc>
        <w:tc>
          <w:tcPr>
            <w:tcW w:w="1031"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w:t>
            </w:r>
          </w:p>
        </w:tc>
        <w:tc>
          <w:tcPr>
            <w:tcW w:w="1026" w:type="pct"/>
            <w:tcBorders>
              <w:top w:val="nil"/>
              <w:left w:val="nil"/>
              <w:bottom w:val="nil"/>
              <w:right w:val="nil"/>
            </w:tcBorders>
            <w:shd w:val="clear" w:color="EFEFEF" w:fill="EFEFEF"/>
            <w:noWrap/>
            <w:vAlign w:val="center"/>
            <w:hideMark/>
          </w:tcPr>
          <w:p w:rsidR="00554DFA" w:rsidRPr="00163E13" w:rsidRDefault="00554DFA" w:rsidP="002270F1">
            <w:pPr>
              <w:jc w:val="center"/>
              <w:rPr>
                <w:rFonts w:eastAsia="Times New Roman" w:cs="Calibri"/>
                <w:noProof/>
                <w:color w:val="000000"/>
                <w:lang w:val="es-ES_tradnl" w:eastAsia="es-AR"/>
              </w:rPr>
            </w:pPr>
            <w:r w:rsidRPr="00163E13">
              <w:rPr>
                <w:rFonts w:eastAsia="Times New Roman" w:cs="Calibri"/>
                <w:noProof/>
                <w:color w:val="000000"/>
                <w:lang w:val="es-ES_tradnl" w:eastAsia="es-AR"/>
              </w:rPr>
              <w:t>-</w:t>
            </w:r>
          </w:p>
        </w:tc>
      </w:tr>
    </w:tbl>
    <w:p w:rsidR="006A0585" w:rsidRPr="00163E13" w:rsidRDefault="00B23AD7" w:rsidP="001F410A">
      <w:pPr>
        <w:pStyle w:val="JVsectiontitle"/>
        <w:rPr>
          <w:noProof/>
          <w:lang w:val="es-ES_tradnl"/>
        </w:rPr>
      </w:pPr>
      <w:r w:rsidRPr="00163E13">
        <w:rPr>
          <w:noProof/>
          <w:lang w:val="es-ES_tradnl"/>
        </w:rPr>
        <w:t>INCLUYE</w:t>
      </w:r>
    </w:p>
    <w:p w:rsidR="00C630F2" w:rsidRPr="00163E13" w:rsidRDefault="00B23AD7" w:rsidP="0071415C">
      <w:pPr>
        <w:pStyle w:val="JVsubtitle"/>
        <w:rPr>
          <w:noProof/>
          <w:lang w:val="es-ES_tradnl"/>
        </w:rPr>
      </w:pPr>
      <w:r w:rsidRPr="00163E13">
        <w:rPr>
          <w:noProof/>
          <w:lang w:val="es-ES_tradnl"/>
        </w:rPr>
        <w:t>GUÍA</w:t>
      </w:r>
      <w:r w:rsidR="00C630F2" w:rsidRPr="00163E13">
        <w:rPr>
          <w:noProof/>
          <w:lang w:val="es-ES_tradnl"/>
        </w:rPr>
        <w:t>:</w:t>
      </w:r>
    </w:p>
    <w:p w:rsidR="00C630F2" w:rsidRPr="00163E13" w:rsidRDefault="00B23AD7" w:rsidP="00353DB7">
      <w:pPr>
        <w:pStyle w:val="JVlist"/>
        <w:rPr>
          <w:noProof/>
          <w:lang w:val="es-ES_tradnl"/>
        </w:rPr>
      </w:pPr>
      <w:r w:rsidRPr="00163E13">
        <w:rPr>
          <w:noProof/>
          <w:lang w:val="es-ES_tradnl"/>
        </w:rPr>
        <w:t>Opera</w:t>
      </w:r>
      <w:r w:rsidR="001C03AC" w:rsidRPr="00163E13">
        <w:rPr>
          <w:noProof/>
          <w:lang w:val="es-ES_tradnl"/>
        </w:rPr>
        <w:t>do con guía</w:t>
      </w:r>
      <w:r w:rsidR="00E86A14" w:rsidRPr="00163E13">
        <w:rPr>
          <w:noProof/>
          <w:lang w:val="es-ES_tradnl"/>
        </w:rPr>
        <w:t xml:space="preserve"> bilingúe (español /</w:t>
      </w:r>
      <w:r w:rsidR="001C03AC" w:rsidRPr="00163E13">
        <w:rPr>
          <w:noProof/>
          <w:lang w:val="es-ES_tradnl"/>
        </w:rPr>
        <w:t xml:space="preserve"> inglés</w:t>
      </w:r>
      <w:r w:rsidR="003E4A86" w:rsidRPr="00163E13">
        <w:rPr>
          <w:noProof/>
          <w:lang w:val="es-ES_tradnl"/>
        </w:rPr>
        <w:t>)</w:t>
      </w:r>
    </w:p>
    <w:p w:rsidR="00B23AD7" w:rsidRPr="00163E13" w:rsidRDefault="00B23AD7" w:rsidP="0071415C">
      <w:pPr>
        <w:pStyle w:val="JVsubtitle"/>
        <w:rPr>
          <w:noProof/>
          <w:lang w:val="es-ES_tradnl"/>
        </w:rPr>
      </w:pPr>
      <w:r w:rsidRPr="00163E13">
        <w:rPr>
          <w:noProof/>
          <w:lang w:val="es-ES_tradnl"/>
        </w:rPr>
        <w:t>ALOJAMIENTO:</w:t>
      </w:r>
    </w:p>
    <w:p w:rsidR="00EF209D" w:rsidRPr="00163E13" w:rsidRDefault="00B91475" w:rsidP="00353DB7">
      <w:pPr>
        <w:pStyle w:val="JVlist"/>
        <w:rPr>
          <w:noProof/>
          <w:lang w:val="es-ES_tradnl"/>
        </w:rPr>
      </w:pPr>
      <w:r w:rsidRPr="00163E13">
        <w:rPr>
          <w:noProof/>
          <w:lang w:val="es-ES_tradnl"/>
        </w:rPr>
        <w:t>Dos</w:t>
      </w:r>
      <w:r w:rsidR="00EF209D" w:rsidRPr="00163E13">
        <w:rPr>
          <w:noProof/>
          <w:lang w:val="es-ES_tradnl"/>
        </w:rPr>
        <w:t xml:space="preserve"> noches de alojamiento en Lima</w:t>
      </w:r>
      <w:r w:rsidRPr="00163E13">
        <w:rPr>
          <w:noProof/>
          <w:lang w:val="es-ES_tradnl"/>
        </w:rPr>
        <w:t xml:space="preserve">, tres noches de alojamiento en Cusco, </w:t>
      </w:r>
      <w:r w:rsidR="00450B19" w:rsidRPr="00163E13">
        <w:rPr>
          <w:noProof/>
          <w:lang w:val="es-ES_tradnl"/>
        </w:rPr>
        <w:t>una noche de alojamiento en Valle Sagrado y una noche de</w:t>
      </w:r>
      <w:r w:rsidR="001C03AC" w:rsidRPr="00163E13">
        <w:rPr>
          <w:noProof/>
          <w:lang w:val="es-ES_tradnl"/>
        </w:rPr>
        <w:t xml:space="preserve"> alojamiento en Aguas Calientes</w:t>
      </w:r>
      <w:r w:rsidR="004C35C6" w:rsidRPr="00163E13">
        <w:rPr>
          <w:noProof/>
          <w:lang w:val="es-ES_tradnl"/>
        </w:rPr>
        <w:t>.</w:t>
      </w:r>
    </w:p>
    <w:p w:rsidR="00C630F2" w:rsidRPr="00163E13" w:rsidRDefault="00EF209D" w:rsidP="0071415C">
      <w:pPr>
        <w:pStyle w:val="JVsubtitle"/>
        <w:rPr>
          <w:noProof/>
          <w:lang w:val="es-ES_tradnl"/>
        </w:rPr>
      </w:pPr>
      <w:r w:rsidRPr="00163E13">
        <w:rPr>
          <w:noProof/>
          <w:lang w:val="es-ES_tradnl"/>
        </w:rPr>
        <w:t>ALIMENTACIÓN</w:t>
      </w:r>
      <w:r w:rsidR="00C630F2" w:rsidRPr="00163E13">
        <w:rPr>
          <w:noProof/>
          <w:lang w:val="es-ES_tradnl"/>
        </w:rPr>
        <w:t>:</w:t>
      </w:r>
    </w:p>
    <w:p w:rsidR="00DB0CC1" w:rsidRPr="00163E13" w:rsidRDefault="00EF209D" w:rsidP="00353DB7">
      <w:pPr>
        <w:pStyle w:val="JVlist"/>
        <w:rPr>
          <w:noProof/>
          <w:lang w:val="es-ES_tradnl"/>
        </w:rPr>
      </w:pPr>
      <w:r w:rsidRPr="00163E13">
        <w:rPr>
          <w:noProof/>
          <w:lang w:val="es-ES_tradnl"/>
        </w:rPr>
        <w:t>Desayuno diario en el hotel</w:t>
      </w:r>
      <w:r w:rsidR="00A1388A" w:rsidRPr="00163E13">
        <w:rPr>
          <w:noProof/>
          <w:lang w:val="es-ES_tradnl"/>
        </w:rPr>
        <w:t xml:space="preserve"> desde el día 2</w:t>
      </w:r>
    </w:p>
    <w:p w:rsidR="00EF209D" w:rsidRPr="00163E13" w:rsidRDefault="00DB0CC1" w:rsidP="00353DB7">
      <w:pPr>
        <w:pStyle w:val="JVlist"/>
        <w:rPr>
          <w:noProof/>
          <w:lang w:val="es-ES_tradnl"/>
        </w:rPr>
      </w:pPr>
      <w:r w:rsidRPr="00163E13">
        <w:rPr>
          <w:noProof/>
          <w:lang w:val="es-ES_tradnl"/>
        </w:rPr>
        <w:t>Al</w:t>
      </w:r>
      <w:r w:rsidR="00EF209D" w:rsidRPr="00163E13">
        <w:rPr>
          <w:noProof/>
          <w:lang w:val="es-ES_tradnl"/>
        </w:rPr>
        <w:t>muerzo el</w:t>
      </w:r>
      <w:r w:rsidR="00450B19" w:rsidRPr="00163E13">
        <w:rPr>
          <w:noProof/>
          <w:lang w:val="es-ES_tradnl"/>
        </w:rPr>
        <w:t xml:space="preserve"> día 5 en Valle Sag</w:t>
      </w:r>
      <w:r w:rsidR="001C03AC" w:rsidRPr="00163E13">
        <w:rPr>
          <w:noProof/>
          <w:lang w:val="es-ES_tradnl"/>
        </w:rPr>
        <w:t>rado y</w:t>
      </w:r>
      <w:r w:rsidR="00A40C89" w:rsidRPr="00163E13">
        <w:rPr>
          <w:noProof/>
          <w:lang w:val="es-ES_tradnl"/>
        </w:rPr>
        <w:t xml:space="preserve"> el </w:t>
      </w:r>
      <w:r w:rsidR="001C03AC" w:rsidRPr="00163E13">
        <w:rPr>
          <w:noProof/>
          <w:lang w:val="es-ES_tradnl"/>
        </w:rPr>
        <w:t xml:space="preserve"> día 6 en Aguas Calientes</w:t>
      </w:r>
    </w:p>
    <w:p w:rsidR="002B655D" w:rsidRPr="00163E13" w:rsidRDefault="002B655D" w:rsidP="0071415C">
      <w:pPr>
        <w:pStyle w:val="JVsubtitle"/>
        <w:rPr>
          <w:noProof/>
          <w:lang w:val="es-ES_tradnl"/>
        </w:rPr>
      </w:pPr>
      <w:r w:rsidRPr="00163E13">
        <w:rPr>
          <w:noProof/>
          <w:lang w:val="es-ES_tradnl"/>
        </w:rPr>
        <w:t>TRANSPORTE:</w:t>
      </w:r>
    </w:p>
    <w:p w:rsidR="002B655D" w:rsidRPr="00163E13" w:rsidRDefault="002B655D" w:rsidP="00353DB7">
      <w:pPr>
        <w:pStyle w:val="JVlist"/>
        <w:rPr>
          <w:noProof/>
          <w:lang w:val="es-ES_tradnl"/>
        </w:rPr>
      </w:pPr>
      <w:r w:rsidRPr="00163E13">
        <w:rPr>
          <w:noProof/>
          <w:lang w:val="es-ES_tradnl"/>
        </w:rPr>
        <w:t>Traslad</w:t>
      </w:r>
      <w:r w:rsidR="001C03AC" w:rsidRPr="00163E13">
        <w:rPr>
          <w:noProof/>
          <w:lang w:val="es-ES_tradnl"/>
        </w:rPr>
        <w:t>os del/al aeropuerto en privado</w:t>
      </w:r>
    </w:p>
    <w:p w:rsidR="00AE5E93" w:rsidRPr="00163E13" w:rsidRDefault="00AE5E93" w:rsidP="00353DB7">
      <w:pPr>
        <w:pStyle w:val="JVlist"/>
        <w:rPr>
          <w:noProof/>
          <w:lang w:val="es-ES_tradnl"/>
        </w:rPr>
      </w:pPr>
      <w:r w:rsidRPr="00163E13">
        <w:rPr>
          <w:noProof/>
          <w:lang w:val="es-ES_tradnl"/>
        </w:rPr>
        <w:t>Traslados de/a la estación de tren en compartido</w:t>
      </w:r>
    </w:p>
    <w:p w:rsidR="00A1388A" w:rsidRPr="00163E13" w:rsidRDefault="00A1388A" w:rsidP="00353DB7">
      <w:pPr>
        <w:pStyle w:val="JVlist"/>
        <w:rPr>
          <w:noProof/>
          <w:lang w:val="es-ES_tradnl"/>
        </w:rPr>
      </w:pPr>
      <w:r w:rsidRPr="00163E13">
        <w:rPr>
          <w:noProof/>
          <w:lang w:val="es-ES_tradnl"/>
        </w:rPr>
        <w:t>Tren a Machu Picchu ida y vue</w:t>
      </w:r>
      <w:r w:rsidR="008F673F" w:rsidRPr="00163E13">
        <w:rPr>
          <w:noProof/>
          <w:lang w:val="es-ES_tradnl"/>
        </w:rPr>
        <w:t>lta en servicio Expedition (Peru</w:t>
      </w:r>
      <w:r w:rsidRPr="00163E13">
        <w:rPr>
          <w:noProof/>
          <w:lang w:val="es-ES_tradnl"/>
        </w:rPr>
        <w:t xml:space="preserve">Rail) o </w:t>
      </w:r>
      <w:r w:rsidR="00447D8C" w:rsidRPr="00163E13">
        <w:rPr>
          <w:noProof/>
          <w:lang w:val="es-ES_tradnl"/>
        </w:rPr>
        <w:t>Voyager</w:t>
      </w:r>
      <w:r w:rsidRPr="00163E13">
        <w:rPr>
          <w:noProof/>
          <w:lang w:val="es-ES_tradnl"/>
        </w:rPr>
        <w:t xml:space="preserve"> (IncaRail)</w:t>
      </w:r>
    </w:p>
    <w:p w:rsidR="00C630F2" w:rsidRPr="00163E13" w:rsidRDefault="00C630F2" w:rsidP="0071415C">
      <w:pPr>
        <w:pStyle w:val="JVsubtitle"/>
        <w:rPr>
          <w:noProof/>
          <w:lang w:val="es-ES_tradnl"/>
        </w:rPr>
      </w:pPr>
      <w:r w:rsidRPr="00163E13">
        <w:rPr>
          <w:noProof/>
          <w:lang w:val="es-ES_tradnl"/>
        </w:rPr>
        <w:t>ENTRA</w:t>
      </w:r>
      <w:r w:rsidR="002B655D" w:rsidRPr="00163E13">
        <w:rPr>
          <w:noProof/>
          <w:lang w:val="es-ES_tradnl"/>
        </w:rPr>
        <w:t>DAS Y ACTIVIDADES</w:t>
      </w:r>
      <w:r w:rsidRPr="00163E13">
        <w:rPr>
          <w:noProof/>
          <w:lang w:val="es-ES_tradnl"/>
        </w:rPr>
        <w:t>:</w:t>
      </w:r>
    </w:p>
    <w:p w:rsidR="00EB3267" w:rsidRPr="00163E13" w:rsidRDefault="00EB3267" w:rsidP="00353DB7">
      <w:pPr>
        <w:pStyle w:val="JVlist"/>
        <w:rPr>
          <w:noProof/>
          <w:lang w:val="es-ES_tradnl"/>
        </w:rPr>
      </w:pPr>
      <w:r w:rsidRPr="00163E13">
        <w:rPr>
          <w:noProof/>
          <w:lang w:val="es-ES_tradnl"/>
        </w:rPr>
        <w:t>Todas las visitas indicadas en el programa: Casa Aliaga, Catedral y Museo Larco en Lima; Templo de Coricancha, Catedral, Sacsayhuamán, Qenqo, Pu</w:t>
      </w:r>
      <w:r w:rsidR="003D49DE" w:rsidRPr="00163E13">
        <w:rPr>
          <w:noProof/>
          <w:lang w:val="es-ES_tradnl"/>
        </w:rPr>
        <w:t>k</w:t>
      </w:r>
      <w:r w:rsidRPr="00163E13">
        <w:rPr>
          <w:noProof/>
          <w:lang w:val="es-ES_tradnl"/>
        </w:rPr>
        <w:t>a Pu</w:t>
      </w:r>
      <w:r w:rsidR="003D49DE" w:rsidRPr="00163E13">
        <w:rPr>
          <w:noProof/>
          <w:lang w:val="es-ES_tradnl"/>
        </w:rPr>
        <w:t>k</w:t>
      </w:r>
      <w:r w:rsidRPr="00163E13">
        <w:rPr>
          <w:noProof/>
          <w:lang w:val="es-ES_tradnl"/>
        </w:rPr>
        <w:t>ar</w:t>
      </w:r>
      <w:r w:rsidR="003D49DE" w:rsidRPr="00163E13">
        <w:rPr>
          <w:noProof/>
          <w:lang w:val="es-ES_tradnl"/>
        </w:rPr>
        <w:t>a</w:t>
      </w:r>
      <w:r w:rsidRPr="00163E13">
        <w:rPr>
          <w:noProof/>
          <w:lang w:val="es-ES_tradnl"/>
        </w:rPr>
        <w:t xml:space="preserve"> y Tambomachay en Cusco; Moray, Salineras de Maras, </w:t>
      </w:r>
      <w:r w:rsidR="00971FD0" w:rsidRPr="00163E13">
        <w:rPr>
          <w:noProof/>
          <w:lang w:val="es-ES_tradnl"/>
        </w:rPr>
        <w:t>Chinchero</w:t>
      </w:r>
      <w:r w:rsidRPr="00163E13">
        <w:rPr>
          <w:noProof/>
          <w:lang w:val="es-ES_tradnl"/>
        </w:rPr>
        <w:t xml:space="preserve"> y Ollantaytambo </w:t>
      </w:r>
      <w:r w:rsidR="001C03AC" w:rsidRPr="00163E13">
        <w:rPr>
          <w:noProof/>
          <w:lang w:val="es-ES_tradnl"/>
        </w:rPr>
        <w:t>en Valle Sagrado y Machu Picchu</w:t>
      </w:r>
      <w:r w:rsidR="003E4A86" w:rsidRPr="00163E13">
        <w:rPr>
          <w:noProof/>
          <w:lang w:val="es-ES_tradnl"/>
        </w:rPr>
        <w:t>.</w:t>
      </w:r>
    </w:p>
    <w:p w:rsidR="00DB0CC1" w:rsidRPr="00163E13" w:rsidRDefault="00DB0CC1" w:rsidP="00DB0CC1">
      <w:pPr>
        <w:pStyle w:val="JVsectiontitle"/>
        <w:rPr>
          <w:noProof/>
          <w:lang w:val="es-ES_tradnl"/>
        </w:rPr>
      </w:pPr>
      <w:r w:rsidRPr="00163E13">
        <w:rPr>
          <w:noProof/>
          <w:lang w:val="es-ES_tradnl"/>
        </w:rPr>
        <w:t>NO</w:t>
      </w:r>
      <w:r w:rsidR="00C16B1D" w:rsidRPr="00163E13">
        <w:rPr>
          <w:noProof/>
          <w:lang w:val="es-ES_tradnl"/>
        </w:rPr>
        <w:t xml:space="preserve"> INCLUYE</w:t>
      </w:r>
    </w:p>
    <w:p w:rsidR="00DB0CC1" w:rsidRPr="00163E13" w:rsidRDefault="00DB0CC1" w:rsidP="00DB0CC1">
      <w:pPr>
        <w:pStyle w:val="JVlist"/>
        <w:rPr>
          <w:noProof/>
          <w:lang w:val="es-ES_tradnl"/>
        </w:rPr>
      </w:pPr>
      <w:r w:rsidRPr="00163E13">
        <w:rPr>
          <w:noProof/>
          <w:lang w:val="es-ES_tradnl"/>
        </w:rPr>
        <w:t>Gastos de carácter personal, bebidas y comidas no mencionadas explícitamente en el programa</w:t>
      </w:r>
    </w:p>
    <w:p w:rsidR="00DB0CC1" w:rsidRPr="00163E13" w:rsidRDefault="00DB0CC1" w:rsidP="00DB0CC1">
      <w:pPr>
        <w:pStyle w:val="JVlist"/>
        <w:rPr>
          <w:noProof/>
          <w:lang w:val="es-ES_tradnl"/>
        </w:rPr>
      </w:pPr>
      <w:r w:rsidRPr="00163E13">
        <w:rPr>
          <w:noProof/>
          <w:lang w:val="es-ES_tradnl"/>
        </w:rPr>
        <w:t>Propina para conductor y guía</w:t>
      </w:r>
    </w:p>
    <w:p w:rsidR="00DB0CC1" w:rsidRPr="00163E13" w:rsidRDefault="00DB0CC1" w:rsidP="00DB0CC1">
      <w:pPr>
        <w:pStyle w:val="JVlist"/>
        <w:rPr>
          <w:noProof/>
          <w:lang w:val="es-ES_tradnl"/>
        </w:rPr>
      </w:pPr>
      <w:r w:rsidRPr="00163E13">
        <w:rPr>
          <w:noProof/>
          <w:lang w:val="es-ES_tradnl"/>
        </w:rPr>
        <w:t>Visitas opcionales adicionales</w:t>
      </w:r>
    </w:p>
    <w:p w:rsidR="00DB0CC1" w:rsidRPr="00163E13" w:rsidRDefault="00DB0CC1" w:rsidP="00DB0CC1">
      <w:pPr>
        <w:pStyle w:val="JVlist"/>
        <w:rPr>
          <w:noProof/>
          <w:lang w:val="es-ES_tradnl"/>
        </w:rPr>
      </w:pPr>
      <w:r w:rsidRPr="00163E13">
        <w:rPr>
          <w:noProof/>
          <w:lang w:val="es-ES_tradnl"/>
        </w:rPr>
        <w:t>Boleto Turístico de Cusco (BTC ticket)</w:t>
      </w:r>
      <w:r w:rsidR="003E4A86" w:rsidRPr="00163E13">
        <w:rPr>
          <w:noProof/>
          <w:lang w:val="es-ES_tradnl"/>
        </w:rPr>
        <w:t xml:space="preserve"> para niños de 10 hasta 17 años</w:t>
      </w:r>
    </w:p>
    <w:p w:rsidR="00DB0CC1" w:rsidRPr="00163E13" w:rsidRDefault="00DB0CC1" w:rsidP="00DB0CC1">
      <w:pPr>
        <w:pStyle w:val="JVlist"/>
        <w:rPr>
          <w:noProof/>
          <w:lang w:val="es-ES_tradnl"/>
        </w:rPr>
      </w:pPr>
      <w:r w:rsidRPr="00163E13">
        <w:rPr>
          <w:noProof/>
          <w:lang w:val="es-ES_tradnl"/>
        </w:rPr>
        <w:t>Suplementos de fechas especiales como Semana Santa, Inti Raymi, Fiestas Patrias, Navidad y Año Nuevo obligatorios menciona</w:t>
      </w:r>
      <w:r w:rsidR="003E4A86" w:rsidRPr="00163E13">
        <w:rPr>
          <w:noProof/>
          <w:lang w:val="es-ES_tradnl"/>
        </w:rPr>
        <w:t>dos por separado.</w:t>
      </w:r>
    </w:p>
    <w:p w:rsidR="00DB0CC1" w:rsidRPr="00163E13" w:rsidRDefault="00DB0CC1" w:rsidP="00DB0CC1">
      <w:pPr>
        <w:pStyle w:val="JVlist"/>
        <w:rPr>
          <w:noProof/>
          <w:lang w:val="es-ES_tradnl"/>
        </w:rPr>
      </w:pPr>
      <w:r w:rsidRPr="00163E13">
        <w:rPr>
          <w:noProof/>
          <w:lang w:val="es-ES_tradnl"/>
        </w:rPr>
        <w:t>Vuelos internacionales a Perú</w:t>
      </w:r>
    </w:p>
    <w:p w:rsidR="00DB0CC1" w:rsidRPr="00163E13" w:rsidRDefault="00DB0CC1" w:rsidP="00DB0CC1">
      <w:pPr>
        <w:pStyle w:val="JVlist"/>
        <w:rPr>
          <w:noProof/>
          <w:lang w:val="es-ES_tradnl"/>
        </w:rPr>
      </w:pPr>
      <w:r w:rsidRPr="00163E13">
        <w:rPr>
          <w:noProof/>
          <w:lang w:val="es-ES_tradnl"/>
        </w:rPr>
        <w:t>Vuelos domésticos ( se aconseja reserva los primeros vuelos de la mañana)</w:t>
      </w:r>
    </w:p>
    <w:p w:rsidR="003E4A86" w:rsidRPr="00163E13" w:rsidRDefault="00DB0CC1" w:rsidP="003E4A86">
      <w:pPr>
        <w:pStyle w:val="JVlist"/>
        <w:rPr>
          <w:noProof/>
          <w:lang w:val="es-ES_tradnl"/>
        </w:rPr>
      </w:pPr>
      <w:r w:rsidRPr="00163E13">
        <w:rPr>
          <w:noProof/>
          <w:lang w:val="es-ES_tradnl"/>
        </w:rPr>
        <w:t>Tasas de aeropuerto domésticas e internacionales</w:t>
      </w:r>
      <w:r w:rsidR="003D49DE" w:rsidRPr="00163E13">
        <w:rPr>
          <w:noProof/>
          <w:lang w:val="es-ES_tradnl"/>
        </w:rPr>
        <w:t>.</w:t>
      </w:r>
    </w:p>
    <w:p w:rsidR="003E4A86" w:rsidRPr="00163E13" w:rsidRDefault="003E4A86" w:rsidP="003E4A86">
      <w:pPr>
        <w:pStyle w:val="JVsectiontitle"/>
        <w:rPr>
          <w:noProof/>
          <w:szCs w:val="20"/>
          <w:lang w:val="es-ES_tradnl"/>
        </w:rPr>
      </w:pPr>
      <w:r w:rsidRPr="00163E13">
        <w:rPr>
          <w:noProof/>
          <w:szCs w:val="20"/>
          <w:lang w:val="es-ES_tradnl"/>
        </w:rPr>
        <w:lastRenderedPageBreak/>
        <w:t>MASI: UNA NUEVA PLATAFORMA DE ASISTENCIA PERSONALIZADA</w:t>
      </w:r>
    </w:p>
    <w:p w:rsidR="003E4A86" w:rsidRPr="00163E13" w:rsidRDefault="003E4A86" w:rsidP="003E4A86">
      <w:pPr>
        <w:pStyle w:val="JVtext"/>
        <w:rPr>
          <w:noProof/>
          <w:szCs w:val="20"/>
          <w:lang w:val="es-ES_tradnl"/>
        </w:rPr>
      </w:pPr>
      <w:r w:rsidRPr="00163E13">
        <w:rPr>
          <w:noProof/>
          <w:szCs w:val="20"/>
          <w:lang w:val="es-ES_tradnl"/>
        </w:rPr>
        <w:t>Brindándonos el mail de tu pasajero, con tu autorización, podrá recibir correos electrónicos informativos sobre su viaje personalizado bajo tu marca. Esto incluye correos:</w:t>
      </w:r>
    </w:p>
    <w:p w:rsidR="003E4A86" w:rsidRPr="00163E13" w:rsidRDefault="003E4A86" w:rsidP="003E4A86">
      <w:pPr>
        <w:pStyle w:val="JVlist"/>
        <w:rPr>
          <w:noProof/>
          <w:lang w:val="es-ES_tradnl"/>
        </w:rPr>
      </w:pPr>
      <w:r w:rsidRPr="00163E13">
        <w:rPr>
          <w:noProof/>
          <w:lang w:val="es-ES_tradnl"/>
        </w:rPr>
        <w:t>7 días antes de su llegada a Perú recibirá: presentación de MASI, recomendaciones de viaje, mapa e información general de su viaje .</w:t>
      </w:r>
    </w:p>
    <w:p w:rsidR="003E4A86" w:rsidRPr="00163E13" w:rsidRDefault="003E4A86" w:rsidP="003E4A86">
      <w:pPr>
        <w:pStyle w:val="JVlist"/>
        <w:rPr>
          <w:noProof/>
          <w:lang w:val="es-ES_tradnl"/>
        </w:rPr>
      </w:pPr>
      <w:r w:rsidRPr="00163E13">
        <w:rPr>
          <w:noProof/>
          <w:lang w:val="es-ES_tradnl"/>
        </w:rPr>
        <w:t xml:space="preserve">El día previo a su viaje recibirá los detalles de su primer día en Perú, el mapa del aeropuerto, contactos de MASI 24/7 y podrá revisar su itinerario completo. </w:t>
      </w:r>
    </w:p>
    <w:p w:rsidR="003E4A86" w:rsidRPr="00163E13" w:rsidRDefault="003E4A86" w:rsidP="003E4A86">
      <w:pPr>
        <w:pStyle w:val="JVlist"/>
        <w:rPr>
          <w:noProof/>
          <w:lang w:val="es-ES_tradnl"/>
        </w:rPr>
      </w:pPr>
      <w:r w:rsidRPr="00163E13">
        <w:rPr>
          <w:noProof/>
          <w:lang w:val="es-ES_tradnl"/>
        </w:rPr>
        <w:t xml:space="preserve">Durante su viaje recibirá un correo diario con el itinerario y horarios de recojo del día siguiente. </w:t>
      </w:r>
    </w:p>
    <w:p w:rsidR="003E4A86" w:rsidRPr="00163E13" w:rsidRDefault="003E4A86" w:rsidP="003E4A86">
      <w:pPr>
        <w:pStyle w:val="JVlist"/>
        <w:rPr>
          <w:noProof/>
          <w:lang w:val="es-ES_tradnl"/>
        </w:rPr>
      </w:pPr>
      <w:r w:rsidRPr="00163E13">
        <w:rPr>
          <w:noProof/>
          <w:lang w:val="es-ES_tradnl"/>
        </w:rPr>
        <w:t xml:space="preserve">24 horas después de que salga de Perú recibirá un correo agradeciendo su visita con una encuesta para que evalúe nuestros servicios, cuales resultados podrán ser compartidos con la agencia internacional. </w:t>
      </w:r>
    </w:p>
    <w:p w:rsidR="003E4A86" w:rsidRPr="00163E13" w:rsidRDefault="003E4A86" w:rsidP="003E4A86">
      <w:pPr>
        <w:pStyle w:val="JVtext"/>
        <w:rPr>
          <w:noProof/>
          <w:szCs w:val="20"/>
          <w:lang w:val="es-ES_tradnl"/>
        </w:rPr>
      </w:pPr>
      <w:r w:rsidRPr="00163E13">
        <w:rPr>
          <w:noProof/>
          <w:szCs w:val="20"/>
          <w:lang w:val="es-ES_tradnl"/>
        </w:rPr>
        <w:t>Adicionalmente, podrá interactuar con nuestro chatbot de tener cualquier consulta sobre su itinerario a través del APP Messenger (@Masitravelpartner) o vía nuestro webchat www.masiyourtravelpartner.com.</w:t>
      </w:r>
    </w:p>
    <w:p w:rsidR="003E4A86" w:rsidRPr="00163E13" w:rsidRDefault="003E4A86" w:rsidP="003E4A86">
      <w:pPr>
        <w:pStyle w:val="JVsectiontitle"/>
        <w:rPr>
          <w:noProof/>
          <w:szCs w:val="20"/>
          <w:lang w:val="es-ES_tradnl"/>
        </w:rPr>
      </w:pPr>
      <w:r w:rsidRPr="00163E13">
        <w:rPr>
          <w:noProof/>
          <w:szCs w:val="20"/>
          <w:lang w:val="es-ES_tradnl"/>
        </w:rPr>
        <w:t>CHIP DE DATOS</w:t>
      </w:r>
    </w:p>
    <w:p w:rsidR="003E4A86" w:rsidRPr="00163E13" w:rsidRDefault="003E4A86" w:rsidP="003E4A86">
      <w:pPr>
        <w:pStyle w:val="JVlist"/>
        <w:ind w:left="482" w:hanging="198"/>
        <w:rPr>
          <w:noProof/>
          <w:lang w:val="es-ES_tradnl"/>
        </w:rPr>
      </w:pPr>
      <w:r w:rsidRPr="00163E13">
        <w:rPr>
          <w:noProof/>
          <w:lang w:val="es-ES_tradnl"/>
        </w:rPr>
        <w:t>Los pasajeros podrán recorrer el Perú con datos de conexión móvil; responder mensajes, publicar fotos en redes sociales y comunicarse con el resto del mundo en el momento que deseen tras la instalación rápida y sencilla de la tarjeta SIM. Se ofrecen chips de 8GB. Esta opción también está disponible para grupos, series y fits.</w:t>
      </w:r>
    </w:p>
    <w:p w:rsidR="003E4A86" w:rsidRPr="00163E13" w:rsidRDefault="003E4A86" w:rsidP="003E4A86">
      <w:pPr>
        <w:pStyle w:val="JVsectiontitle"/>
        <w:rPr>
          <w:noProof/>
          <w:szCs w:val="20"/>
          <w:lang w:val="es-ES_tradnl"/>
        </w:rPr>
      </w:pPr>
      <w:bookmarkStart w:id="4" w:name="OLE_LINK3"/>
      <w:bookmarkStart w:id="5" w:name="OLE_LINK4"/>
      <w:r w:rsidRPr="00163E13">
        <w:rPr>
          <w:noProof/>
          <w:szCs w:val="20"/>
          <w:lang w:val="es-ES_tradnl"/>
        </w:rPr>
        <w:t xml:space="preserve">TÉRMINOS Y CONDICIONES </w:t>
      </w:r>
    </w:p>
    <w:p w:rsidR="003E4A86" w:rsidRPr="00163E13" w:rsidRDefault="003E4A86" w:rsidP="003E4A86">
      <w:pPr>
        <w:pStyle w:val="JVlist"/>
        <w:rPr>
          <w:noProof/>
          <w:lang w:val="es-ES_tradnl"/>
        </w:rPr>
      </w:pPr>
      <w:r w:rsidRPr="00163E13">
        <w:rPr>
          <w:noProof/>
          <w:lang w:val="es-ES_tradnl"/>
        </w:rPr>
        <w:t>Todas las tarifas son por persona y aplican solo para pasajeros extranjeros.</w:t>
      </w:r>
    </w:p>
    <w:p w:rsidR="003E4A86" w:rsidRPr="00163E13" w:rsidRDefault="003E4A86" w:rsidP="003E4A86">
      <w:pPr>
        <w:pStyle w:val="JVlist"/>
        <w:rPr>
          <w:noProof/>
          <w:lang w:val="es-ES_tradnl"/>
        </w:rPr>
      </w:pPr>
      <w:r w:rsidRPr="00163E13">
        <w:rPr>
          <w:noProof/>
          <w:lang w:val="es-ES_tradnl"/>
        </w:rPr>
        <w:t>Los precios están sujetos a cambio sin previo aviso y sólo podrán garantizarse una vez efectuada la reserva</w:t>
      </w:r>
    </w:p>
    <w:p w:rsidR="003E4A86" w:rsidRPr="00163E13" w:rsidRDefault="003E4A86" w:rsidP="003E4A86">
      <w:pPr>
        <w:pStyle w:val="JVlist"/>
        <w:rPr>
          <w:noProof/>
          <w:lang w:val="es-ES_tradnl"/>
        </w:rPr>
      </w:pPr>
      <w:r w:rsidRPr="00163E13">
        <w:rPr>
          <w:noProof/>
          <w:lang w:val="es-ES_tradnl"/>
        </w:rPr>
        <w:t>Las tarifas no aplican para residentes con permanencia de más de 60 días, ni pasajeros corporativos (de 4 noches a más en Lima).</w:t>
      </w:r>
    </w:p>
    <w:p w:rsidR="003E4A86" w:rsidRPr="00163E13" w:rsidRDefault="003E4A86" w:rsidP="003E4A86">
      <w:pPr>
        <w:pStyle w:val="JVlist"/>
        <w:rPr>
          <w:noProof/>
          <w:lang w:val="es-ES_tradnl"/>
        </w:rPr>
      </w:pPr>
      <w:r w:rsidRPr="00163E13">
        <w:rPr>
          <w:noProof/>
          <w:lang w:val="es-ES_tradnl"/>
        </w:rPr>
        <w:t>Las reservas deben incluir el nombre completo de cada pasajero, nacionalidad, número de pasaporte, edad y fecha de nacimiento.</w:t>
      </w:r>
    </w:p>
    <w:p w:rsidR="003E4A86" w:rsidRPr="00163E13" w:rsidRDefault="003E4A86" w:rsidP="003E4A86">
      <w:pPr>
        <w:pStyle w:val="JVlist"/>
        <w:rPr>
          <w:noProof/>
          <w:lang w:val="es-ES_tradnl"/>
        </w:rPr>
      </w:pPr>
      <w:r w:rsidRPr="00163E13">
        <w:rPr>
          <w:noProof/>
          <w:lang w:val="es-ES_tradnl"/>
        </w:rPr>
        <w:t xml:space="preserve">Si los hoteles sugeridos / listados para este programa no están disponibles en el momento de la confirmación, LimaTours ofrecerá nuevas alternativas de hotel con precios revisados. </w:t>
      </w:r>
    </w:p>
    <w:p w:rsidR="003E4A86" w:rsidRPr="00163E13" w:rsidRDefault="003E4A86" w:rsidP="003E4A86">
      <w:pPr>
        <w:pStyle w:val="JVlist"/>
        <w:rPr>
          <w:noProof/>
          <w:lang w:val="es-ES_tradnl"/>
        </w:rPr>
      </w:pPr>
      <w:r w:rsidRPr="00163E13">
        <w:rPr>
          <w:noProof/>
          <w:lang w:val="es-ES_tradnl"/>
        </w:rPr>
        <w:t>La llegada anticipada el día 1 no garantiza que las habitaciones del hotel estén disponibles. Se aplica el horario estándar de check in, a menos que se compren noches de alojamiento adicionales para garantizar el acceso inmediato a las habitaciones.</w:t>
      </w:r>
    </w:p>
    <w:p w:rsidR="003E4A86" w:rsidRPr="00163E13" w:rsidRDefault="003E4A86" w:rsidP="003E4A86">
      <w:pPr>
        <w:pStyle w:val="JVlist"/>
        <w:rPr>
          <w:noProof/>
          <w:lang w:val="es-ES_tradnl"/>
        </w:rPr>
      </w:pPr>
      <w:r w:rsidRPr="00163E13">
        <w:rPr>
          <w:noProof/>
          <w:lang w:val="es-ES_tradnl"/>
        </w:rPr>
        <w:t xml:space="preserve">Nuestras tarifas de alojamiento incluyen desayuno. Los desayunos tienen horarios asignados de acuerdo a las políticas de cada establecimiento hotelero, siendo por lo general entre las 06:00 hrs –10:00 hrs, caso pasajero tenga traslado o se retire antes de las horas asignadas, pasajero perderá este beneficio, no pudiendo ser compensados en otro hotel. Los servicios de Room Service o de un box breakfast tiene costo adicional y no compensa el desayuno que no se pueden servir. </w:t>
      </w:r>
    </w:p>
    <w:p w:rsidR="003E4A86" w:rsidRPr="00163E13" w:rsidRDefault="003E4A86" w:rsidP="003E4A86">
      <w:pPr>
        <w:pStyle w:val="JVlist"/>
        <w:rPr>
          <w:noProof/>
          <w:lang w:val="es-ES_tradnl"/>
        </w:rPr>
      </w:pPr>
      <w:r w:rsidRPr="00163E13">
        <w:rPr>
          <w:noProof/>
          <w:lang w:val="es-ES_tradnl"/>
        </w:rPr>
        <w:t xml:space="preserve">Para reservas con servicio de Trenes a Machu Picchu, los asientos son asignados de acuerdo a la disponibilidad del coche. Las ubicaciones sólo pueden gestionarse después de la emisión de los boletos. </w:t>
      </w:r>
    </w:p>
    <w:p w:rsidR="003E4A86" w:rsidRPr="00163E13" w:rsidRDefault="003E4A86" w:rsidP="003E4A86">
      <w:pPr>
        <w:pStyle w:val="JVsectiontitle"/>
        <w:rPr>
          <w:noProof/>
          <w:szCs w:val="20"/>
          <w:lang w:val="es-ES_tradnl"/>
        </w:rPr>
      </w:pPr>
      <w:r w:rsidRPr="00163E13">
        <w:rPr>
          <w:noProof/>
          <w:szCs w:val="20"/>
          <w:lang w:val="es-ES_tradnl"/>
        </w:rPr>
        <w:t>CONDICIONES TERCERA PERSONA / NIÑO</w:t>
      </w:r>
    </w:p>
    <w:p w:rsidR="003E4A86" w:rsidRPr="00163E13" w:rsidRDefault="003E4A86" w:rsidP="003E4A86">
      <w:pPr>
        <w:pStyle w:val="JVlist"/>
        <w:rPr>
          <w:noProof/>
          <w:lang w:val="es-ES_tradnl"/>
        </w:rPr>
      </w:pPr>
      <w:r w:rsidRPr="00163E13">
        <w:rPr>
          <w:noProof/>
          <w:lang w:val="es-ES_tradnl"/>
        </w:rPr>
        <w:t>CHD de 0 a 1 año 11 meses no paga (no ocupa cama)</w:t>
      </w:r>
    </w:p>
    <w:p w:rsidR="003E4A86" w:rsidRPr="00163E13" w:rsidRDefault="003E4A86" w:rsidP="003E4A86">
      <w:pPr>
        <w:pStyle w:val="JVlist"/>
        <w:rPr>
          <w:noProof/>
          <w:lang w:val="es-ES_tradnl"/>
        </w:rPr>
      </w:pPr>
      <w:r w:rsidRPr="00163E13">
        <w:rPr>
          <w:noProof/>
          <w:lang w:val="es-ES_tradnl"/>
        </w:rPr>
        <w:t>CHD de 2 a 5 años se considera tarifa de CHD sin cama</w:t>
      </w:r>
    </w:p>
    <w:p w:rsidR="003E4A86" w:rsidRPr="00163E13" w:rsidRDefault="003E4A86" w:rsidP="003E4A86">
      <w:pPr>
        <w:pStyle w:val="JVlist"/>
        <w:rPr>
          <w:noProof/>
          <w:lang w:val="es-ES_tradnl"/>
        </w:rPr>
      </w:pPr>
      <w:r w:rsidRPr="00163E13">
        <w:rPr>
          <w:noProof/>
          <w:lang w:val="es-ES_tradnl"/>
        </w:rPr>
        <w:t>CHD de 6 a 10 años se considera tarifa de CHD con cama</w:t>
      </w:r>
    </w:p>
    <w:p w:rsidR="003E4A86" w:rsidRPr="00163E13" w:rsidRDefault="003E4A86" w:rsidP="003E4A86">
      <w:pPr>
        <w:pStyle w:val="JVlist"/>
        <w:rPr>
          <w:noProof/>
          <w:lang w:val="es-ES_tradnl"/>
        </w:rPr>
      </w:pPr>
      <w:r w:rsidRPr="00163E13">
        <w:rPr>
          <w:noProof/>
          <w:lang w:val="es-ES_tradnl"/>
        </w:rPr>
        <w:t>Para CHD de 10 años se debe considerar el adicional por ingreso "BTC", detallado en los Opcionales de cada programa que incluya Cusco</w:t>
      </w:r>
    </w:p>
    <w:p w:rsidR="003E4A86" w:rsidRPr="00163E13" w:rsidRDefault="003E4A86" w:rsidP="003E4A86">
      <w:pPr>
        <w:pStyle w:val="JVsectiontitle"/>
        <w:spacing w:before="160"/>
        <w:rPr>
          <w:noProof/>
          <w:szCs w:val="20"/>
          <w:lang w:val="es-ES_tradnl"/>
        </w:rPr>
      </w:pPr>
      <w:r w:rsidRPr="00163E13">
        <w:rPr>
          <w:noProof/>
          <w:szCs w:val="20"/>
          <w:lang w:val="es-ES_tradnl"/>
        </w:rPr>
        <w:t>CONDICIONES DE CANCELACIÓN</w:t>
      </w:r>
    </w:p>
    <w:p w:rsidR="003E4A86" w:rsidRPr="00163E13" w:rsidRDefault="003E4A86" w:rsidP="003E4A86">
      <w:pPr>
        <w:pStyle w:val="JVtext"/>
        <w:rPr>
          <w:noProof/>
          <w:szCs w:val="20"/>
          <w:lang w:val="es-ES_tradnl"/>
        </w:rPr>
      </w:pPr>
      <w:r w:rsidRPr="00163E13">
        <w:rPr>
          <w:noProof/>
          <w:szCs w:val="20"/>
          <w:lang w:val="es-ES_tradnl"/>
        </w:rPr>
        <w:t>Para servicios (traslados/ tours), se cargarán gastos de cancelación de la siguiente manera:</w:t>
      </w:r>
    </w:p>
    <w:p w:rsidR="003E4A86" w:rsidRPr="00163E13" w:rsidRDefault="003E4A86" w:rsidP="003E4A86">
      <w:pPr>
        <w:pStyle w:val="JVtext"/>
        <w:rPr>
          <w:noProof/>
          <w:szCs w:val="20"/>
          <w:lang w:val="es-ES_tradnl"/>
        </w:rPr>
      </w:pPr>
    </w:p>
    <w:tbl>
      <w:tblPr>
        <w:tblStyle w:val="Tablaconcuadrcula"/>
        <w:tblW w:w="4848" w:type="pct"/>
        <w:jc w:val="center"/>
        <w:tblBorders>
          <w:top w:val="single" w:sz="4" w:space="0" w:color="A7A58D"/>
          <w:left w:val="single" w:sz="4" w:space="0" w:color="A7A58D"/>
          <w:bottom w:val="single" w:sz="4" w:space="0" w:color="A7A58D"/>
          <w:right w:val="single" w:sz="4" w:space="0" w:color="A7A58D"/>
          <w:insideH w:val="single" w:sz="4" w:space="0" w:color="A7A58D"/>
          <w:insideV w:val="single" w:sz="4" w:space="0" w:color="A7A58D"/>
        </w:tblBorders>
        <w:tblLook w:val="04A0" w:firstRow="1" w:lastRow="0" w:firstColumn="1" w:lastColumn="0" w:noHBand="0" w:noVBand="1"/>
      </w:tblPr>
      <w:tblGrid>
        <w:gridCol w:w="5057"/>
        <w:gridCol w:w="4766"/>
      </w:tblGrid>
      <w:tr w:rsidR="003E4A86" w:rsidRPr="00163E13" w:rsidTr="00B75CC0">
        <w:trPr>
          <w:trHeight w:val="247"/>
          <w:jc w:val="center"/>
        </w:trPr>
        <w:tc>
          <w:tcPr>
            <w:tcW w:w="2574" w:type="pct"/>
            <w:tcBorders>
              <w:top w:val="single" w:sz="4" w:space="0" w:color="A69F88"/>
              <w:left w:val="single" w:sz="4" w:space="0" w:color="A69F88"/>
              <w:bottom w:val="single" w:sz="4" w:space="0" w:color="A69F88"/>
              <w:right w:val="single" w:sz="4" w:space="0" w:color="A69F88"/>
            </w:tcBorders>
            <w:shd w:val="clear" w:color="auto" w:fill="A69F88"/>
          </w:tcPr>
          <w:p w:rsidR="003E4A86" w:rsidRPr="00163E13" w:rsidRDefault="003E4A86" w:rsidP="00B75CC0">
            <w:pPr>
              <w:pStyle w:val="JVtext"/>
              <w:jc w:val="center"/>
              <w:rPr>
                <w:b/>
                <w:noProof/>
                <w:color w:val="FFFFFF" w:themeColor="background1"/>
                <w:szCs w:val="20"/>
                <w:lang w:val="es-ES_tradnl"/>
              </w:rPr>
            </w:pPr>
            <w:r w:rsidRPr="00163E13">
              <w:rPr>
                <w:b/>
                <w:noProof/>
                <w:color w:val="FFFFFF" w:themeColor="background1"/>
                <w:szCs w:val="20"/>
                <w:lang w:val="es-ES_tradnl"/>
              </w:rPr>
              <w:t>Fecha de aviso</w:t>
            </w:r>
          </w:p>
        </w:tc>
        <w:tc>
          <w:tcPr>
            <w:tcW w:w="2426" w:type="pct"/>
            <w:tcBorders>
              <w:top w:val="single" w:sz="4" w:space="0" w:color="A69F88"/>
              <w:left w:val="single" w:sz="4" w:space="0" w:color="A69F88"/>
              <w:bottom w:val="single" w:sz="4" w:space="0" w:color="A69F88"/>
              <w:right w:val="single" w:sz="4" w:space="0" w:color="A69F88"/>
            </w:tcBorders>
            <w:shd w:val="clear" w:color="auto" w:fill="A69F88"/>
            <w:vAlign w:val="center"/>
          </w:tcPr>
          <w:p w:rsidR="003E4A86" w:rsidRPr="00163E13" w:rsidRDefault="003E4A86" w:rsidP="00B75CC0">
            <w:pPr>
              <w:pStyle w:val="JVtext"/>
              <w:jc w:val="center"/>
              <w:rPr>
                <w:b/>
                <w:noProof/>
                <w:color w:val="FFFFFF" w:themeColor="background1"/>
                <w:szCs w:val="20"/>
                <w:lang w:val="es-ES_tradnl"/>
              </w:rPr>
            </w:pPr>
            <w:r w:rsidRPr="00163E13">
              <w:rPr>
                <w:b/>
                <w:noProof/>
                <w:color w:val="FFFFFF" w:themeColor="background1"/>
                <w:szCs w:val="20"/>
                <w:lang w:val="es-ES_tradnl"/>
              </w:rPr>
              <w:t>Gasto de cancelación</w:t>
            </w:r>
          </w:p>
        </w:tc>
      </w:tr>
      <w:tr w:rsidR="003E4A86" w:rsidRPr="00163E13" w:rsidTr="00B75CC0">
        <w:trPr>
          <w:trHeight w:val="59"/>
          <w:jc w:val="center"/>
        </w:trPr>
        <w:tc>
          <w:tcPr>
            <w:tcW w:w="2574" w:type="pct"/>
            <w:vAlign w:val="center"/>
          </w:tcPr>
          <w:p w:rsidR="003E4A86" w:rsidRPr="00163E13" w:rsidRDefault="003E4A86" w:rsidP="00B75CC0">
            <w:pPr>
              <w:pStyle w:val="JVtext"/>
              <w:jc w:val="center"/>
              <w:rPr>
                <w:noProof/>
                <w:szCs w:val="20"/>
                <w:lang w:val="es-ES_tradnl"/>
              </w:rPr>
            </w:pPr>
            <w:r w:rsidRPr="00163E13">
              <w:rPr>
                <w:noProof/>
                <w:szCs w:val="20"/>
                <w:lang w:val="es-ES_tradnl"/>
              </w:rPr>
              <w:t>16 a 10 días</w:t>
            </w:r>
          </w:p>
        </w:tc>
        <w:tc>
          <w:tcPr>
            <w:tcW w:w="2426" w:type="pct"/>
            <w:vAlign w:val="center"/>
          </w:tcPr>
          <w:p w:rsidR="003E4A86" w:rsidRPr="00163E13" w:rsidRDefault="003E4A86" w:rsidP="00B75CC0">
            <w:pPr>
              <w:jc w:val="center"/>
              <w:rPr>
                <w:noProof/>
                <w:color w:val="53565A"/>
                <w:szCs w:val="20"/>
                <w:lang w:val="es-ES_tradnl"/>
              </w:rPr>
            </w:pPr>
            <w:r w:rsidRPr="00163E13">
              <w:rPr>
                <w:noProof/>
                <w:color w:val="53565A"/>
                <w:szCs w:val="20"/>
                <w:lang w:val="es-ES_tradnl"/>
              </w:rPr>
              <w:t>20%</w:t>
            </w:r>
          </w:p>
        </w:tc>
      </w:tr>
      <w:tr w:rsidR="003E4A86" w:rsidRPr="00163E13" w:rsidTr="00B75CC0">
        <w:trPr>
          <w:trHeight w:val="59"/>
          <w:jc w:val="center"/>
        </w:trPr>
        <w:tc>
          <w:tcPr>
            <w:tcW w:w="2574" w:type="pct"/>
            <w:vAlign w:val="center"/>
          </w:tcPr>
          <w:p w:rsidR="003E4A86" w:rsidRPr="00163E13" w:rsidRDefault="003E4A86" w:rsidP="00B75CC0">
            <w:pPr>
              <w:pStyle w:val="JVtext"/>
              <w:jc w:val="center"/>
              <w:rPr>
                <w:noProof/>
                <w:szCs w:val="20"/>
                <w:lang w:val="es-ES_tradnl"/>
              </w:rPr>
            </w:pPr>
            <w:r w:rsidRPr="00163E13">
              <w:rPr>
                <w:noProof/>
                <w:szCs w:val="20"/>
                <w:lang w:val="es-ES_tradnl"/>
              </w:rPr>
              <w:t>09 a 05 días</w:t>
            </w:r>
          </w:p>
        </w:tc>
        <w:tc>
          <w:tcPr>
            <w:tcW w:w="2426" w:type="pct"/>
            <w:vAlign w:val="center"/>
          </w:tcPr>
          <w:p w:rsidR="003E4A86" w:rsidRPr="00163E13" w:rsidRDefault="003E4A86" w:rsidP="00B75CC0">
            <w:pPr>
              <w:jc w:val="center"/>
              <w:rPr>
                <w:noProof/>
                <w:color w:val="53565A"/>
                <w:szCs w:val="20"/>
                <w:lang w:val="es-ES_tradnl"/>
              </w:rPr>
            </w:pPr>
            <w:r w:rsidRPr="00163E13">
              <w:rPr>
                <w:noProof/>
                <w:color w:val="53565A"/>
                <w:szCs w:val="20"/>
                <w:lang w:val="es-ES_tradnl"/>
              </w:rPr>
              <w:t>40%</w:t>
            </w:r>
          </w:p>
        </w:tc>
      </w:tr>
      <w:tr w:rsidR="003E4A86" w:rsidRPr="00163E13" w:rsidTr="00B75CC0">
        <w:trPr>
          <w:trHeight w:val="59"/>
          <w:jc w:val="center"/>
        </w:trPr>
        <w:tc>
          <w:tcPr>
            <w:tcW w:w="2574" w:type="pct"/>
            <w:vAlign w:val="center"/>
          </w:tcPr>
          <w:p w:rsidR="003E4A86" w:rsidRPr="00163E13" w:rsidRDefault="003E4A86" w:rsidP="00B75CC0">
            <w:pPr>
              <w:pStyle w:val="JVtext"/>
              <w:jc w:val="center"/>
              <w:rPr>
                <w:noProof/>
                <w:szCs w:val="20"/>
                <w:lang w:val="es-ES_tradnl"/>
              </w:rPr>
            </w:pPr>
            <w:r w:rsidRPr="00163E13">
              <w:rPr>
                <w:noProof/>
                <w:szCs w:val="20"/>
                <w:lang w:val="es-ES_tradnl"/>
              </w:rPr>
              <w:t>04 a 01 día</w:t>
            </w:r>
          </w:p>
        </w:tc>
        <w:tc>
          <w:tcPr>
            <w:tcW w:w="2426" w:type="pct"/>
            <w:vAlign w:val="center"/>
          </w:tcPr>
          <w:p w:rsidR="003E4A86" w:rsidRPr="00163E13" w:rsidRDefault="003E4A86" w:rsidP="00B75CC0">
            <w:pPr>
              <w:jc w:val="center"/>
              <w:rPr>
                <w:noProof/>
                <w:color w:val="53565A"/>
                <w:szCs w:val="20"/>
                <w:lang w:val="es-ES_tradnl"/>
              </w:rPr>
            </w:pPr>
            <w:r w:rsidRPr="00163E13">
              <w:rPr>
                <w:noProof/>
                <w:color w:val="53565A"/>
                <w:szCs w:val="20"/>
                <w:lang w:val="es-ES_tradnl"/>
              </w:rPr>
              <w:t>60%</w:t>
            </w:r>
          </w:p>
        </w:tc>
      </w:tr>
    </w:tbl>
    <w:p w:rsidR="003E4A86" w:rsidRPr="00163E13" w:rsidRDefault="003E4A86" w:rsidP="003E4A86">
      <w:pPr>
        <w:pStyle w:val="JVtext"/>
        <w:rPr>
          <w:noProof/>
          <w:szCs w:val="20"/>
          <w:lang w:val="es-ES_tradnl"/>
        </w:rPr>
      </w:pPr>
    </w:p>
    <w:p w:rsidR="003E4A86" w:rsidRPr="00163E13" w:rsidRDefault="003E4A86" w:rsidP="003E4A86">
      <w:pPr>
        <w:pStyle w:val="JVtext"/>
        <w:rPr>
          <w:noProof/>
          <w:szCs w:val="20"/>
          <w:lang w:val="es-ES_tradnl"/>
        </w:rPr>
      </w:pPr>
      <w:r w:rsidRPr="00163E13">
        <w:rPr>
          <w:noProof/>
          <w:szCs w:val="20"/>
          <w:lang w:val="es-ES_tradnl"/>
        </w:rPr>
        <w:t>Para servicios de alojamiento, se aplicarán los siguientes cargos de cancelación:</w:t>
      </w:r>
    </w:p>
    <w:p w:rsidR="003E4A86" w:rsidRPr="00163E13" w:rsidRDefault="003E4A86" w:rsidP="003E4A86">
      <w:pPr>
        <w:pStyle w:val="JVlist"/>
        <w:rPr>
          <w:noProof/>
          <w:lang w:val="es-ES_tradnl"/>
        </w:rPr>
      </w:pPr>
      <w:r w:rsidRPr="00163E13">
        <w:rPr>
          <w:noProof/>
          <w:lang w:val="es-ES_tradnl"/>
        </w:rPr>
        <w:lastRenderedPageBreak/>
        <w:t>Los gastos de cancelación serán confirmados por su ejecutiva de cuenta asignada una vez finalizada la reserva, incluyendo el plazo de confirmación. Las políticas de los hoteles están sujetas a cambios sin previo aviso.</w:t>
      </w:r>
    </w:p>
    <w:p w:rsidR="003E4A86" w:rsidRPr="00163E13" w:rsidRDefault="003E4A86" w:rsidP="003E4A86">
      <w:pPr>
        <w:pStyle w:val="JVlist"/>
        <w:rPr>
          <w:noProof/>
          <w:lang w:val="es-ES_tradnl"/>
        </w:rPr>
      </w:pPr>
      <w:r w:rsidRPr="00163E13">
        <w:rPr>
          <w:noProof/>
          <w:lang w:val="es-ES_tradnl"/>
        </w:rPr>
        <w:t>En caso de no presentarse (no-shows, definido según la política del hotel), habrá un recargo del 18% (IGV - Impuesto General a las Ventas) adicional a la tarifa.</w:t>
      </w:r>
    </w:p>
    <w:p w:rsidR="003E4A86" w:rsidRPr="00163E13" w:rsidRDefault="003E4A86" w:rsidP="003E4A86">
      <w:pPr>
        <w:pStyle w:val="JVlist"/>
        <w:rPr>
          <w:noProof/>
          <w:lang w:val="es-ES_tradnl"/>
        </w:rPr>
      </w:pPr>
      <w:r w:rsidRPr="00163E13">
        <w:rPr>
          <w:noProof/>
          <w:lang w:val="es-ES_tradnl"/>
        </w:rPr>
        <w:t>Las reservas de última hora (dentro de los 15 días de la fecha de arribo del pax) se consideran reconfirmadas. Contará con un periodo de 24 horas para cancelar sin cargos.</w:t>
      </w:r>
    </w:p>
    <w:p w:rsidR="003E4A86" w:rsidRPr="00163E13" w:rsidRDefault="003E4A86" w:rsidP="003E4A86">
      <w:pPr>
        <w:pStyle w:val="JVsectiontitle"/>
        <w:rPr>
          <w:noProof/>
          <w:szCs w:val="20"/>
          <w:lang w:val="es-ES_tradnl"/>
        </w:rPr>
      </w:pPr>
      <w:r w:rsidRPr="00163E13">
        <w:rPr>
          <w:noProof/>
          <w:szCs w:val="20"/>
          <w:lang w:val="es-ES_tradnl"/>
        </w:rPr>
        <w:t>EXTRAS ADICIONALES</w:t>
      </w:r>
    </w:p>
    <w:p w:rsidR="003E4A86" w:rsidRPr="00163E13" w:rsidRDefault="003E4A86" w:rsidP="003E4A86">
      <w:pPr>
        <w:pStyle w:val="JVtext"/>
        <w:rPr>
          <w:noProof/>
          <w:szCs w:val="20"/>
          <w:lang w:val="es-ES_tradnl"/>
        </w:rPr>
      </w:pPr>
      <w:r w:rsidRPr="00163E13">
        <w:rPr>
          <w:noProof/>
          <w:szCs w:val="20"/>
          <w:lang w:val="es-ES_tradnl"/>
        </w:rPr>
        <w:t xml:space="preserve">Un amplio abanico de excursiones y extensiones opcionales pre y </w:t>
      </w:r>
      <w:r w:rsidR="00163E13" w:rsidRPr="00163E13">
        <w:rPr>
          <w:noProof/>
          <w:szCs w:val="20"/>
          <w:lang w:val="es-ES_tradnl"/>
        </w:rPr>
        <w:t>pos programa</w:t>
      </w:r>
      <w:r w:rsidRPr="00163E13">
        <w:rPr>
          <w:noProof/>
          <w:szCs w:val="20"/>
          <w:lang w:val="es-ES_tradnl"/>
        </w:rPr>
        <w:t xml:space="preserve"> están disponibles. Si tienes alguna consulta adicional, por favor escribe a </w:t>
      </w:r>
      <w:hyperlink r:id="rId18" w:history="1">
        <w:r w:rsidRPr="00163E13">
          <w:rPr>
            <w:noProof/>
            <w:szCs w:val="20"/>
            <w:lang w:val="es-ES_tradnl"/>
          </w:rPr>
          <w:t>sales@limatours.com.pe</w:t>
        </w:r>
      </w:hyperlink>
      <w:r w:rsidRPr="00163E13">
        <w:rPr>
          <w:noProof/>
          <w:szCs w:val="20"/>
          <w:lang w:val="es-ES_tradnl"/>
        </w:rPr>
        <w:t xml:space="preserve"> por los precios y condiciones</w:t>
      </w:r>
    </w:p>
    <w:bookmarkEnd w:id="4"/>
    <w:bookmarkEnd w:id="5"/>
    <w:p w:rsidR="003E4A86" w:rsidRPr="00163E13" w:rsidRDefault="003E4A86" w:rsidP="003E4A86">
      <w:pPr>
        <w:pStyle w:val="JVsectiontitle"/>
        <w:rPr>
          <w:noProof/>
          <w:szCs w:val="20"/>
          <w:lang w:val="es-ES_tradnl"/>
        </w:rPr>
      </w:pPr>
      <w:r w:rsidRPr="00163E13">
        <w:rPr>
          <w:noProof/>
          <w:szCs w:val="20"/>
          <w:lang w:val="es-ES_tradnl"/>
        </w:rPr>
        <w:t>INFORMACIÓN SOBRE LA ENTRADA A PERÚ</w:t>
      </w:r>
    </w:p>
    <w:p w:rsidR="003E4A86" w:rsidRPr="00163E13" w:rsidRDefault="003E4A86" w:rsidP="003E4A86">
      <w:pPr>
        <w:pStyle w:val="JVtext"/>
        <w:rPr>
          <w:noProof/>
          <w:szCs w:val="20"/>
          <w:lang w:val="es-ES_tradnl"/>
        </w:rPr>
      </w:pPr>
      <w:r w:rsidRPr="00163E13">
        <w:rPr>
          <w:noProof/>
          <w:szCs w:val="20"/>
          <w:lang w:val="es-ES_tradnl"/>
        </w:rPr>
        <w:t xml:space="preserve">Asegúrese de preguntarle a su embajada si necesita una VISA para ingresar al Perú (o cualquier otro país incluido en su itinerario). Lima Tours no se hace responsable si un huésped no tiene toda la documentación necesaria para ingresar al país. La persona extranjera que viaja a Perú debe asegurarse de que la validez de su pasaporte no sea inferior a 6 meses para ingresar al territorio nacional. </w:t>
      </w:r>
    </w:p>
    <w:p w:rsidR="003E4A86" w:rsidRPr="00163E13" w:rsidRDefault="003E4A86" w:rsidP="003E4A86">
      <w:pPr>
        <w:pStyle w:val="JVsectiontitle"/>
        <w:rPr>
          <w:noProof/>
          <w:szCs w:val="20"/>
          <w:lang w:val="es-ES_tradnl"/>
        </w:rPr>
      </w:pPr>
      <w:r w:rsidRPr="00163E13">
        <w:rPr>
          <w:noProof/>
          <w:szCs w:val="20"/>
          <w:lang w:val="es-ES_tradnl"/>
        </w:rPr>
        <w:t>LUGARES DE REABASTECIMIENTO DE AGUA</w:t>
      </w:r>
    </w:p>
    <w:p w:rsidR="003E4A86" w:rsidRPr="00163E13" w:rsidRDefault="003E4A86" w:rsidP="003E4A86">
      <w:pPr>
        <w:pStyle w:val="JVtext"/>
        <w:rPr>
          <w:noProof/>
          <w:szCs w:val="20"/>
          <w:lang w:val="es-ES_tradnl"/>
        </w:rPr>
      </w:pPr>
      <w:r w:rsidRPr="00163E13">
        <w:rPr>
          <w:noProof/>
          <w:szCs w:val="20"/>
          <w:lang w:val="es-ES_tradnl"/>
        </w:rPr>
        <w:t xml:space="preserve">Como en muchos países, la contaminación plástica es un problema para las maravillas de Perú, por ello ya no está permitido traer botellas plásticas de agua a más de 76 áreas naturales protegidas, que incluyen, por ejemplo, Machu Picchu, la Reserva de Paracas o el Lago Titicaca. </w:t>
      </w:r>
    </w:p>
    <w:p w:rsidR="003E4A86" w:rsidRPr="00163E13" w:rsidRDefault="003E4A86" w:rsidP="003E4A86">
      <w:pPr>
        <w:pStyle w:val="JVtext"/>
        <w:rPr>
          <w:b/>
          <w:noProof/>
          <w:szCs w:val="20"/>
          <w:lang w:val="es-ES_tradnl"/>
        </w:rPr>
      </w:pPr>
    </w:p>
    <w:p w:rsidR="003E4A86" w:rsidRPr="00163E13" w:rsidRDefault="003E4A86" w:rsidP="003E4A86">
      <w:pPr>
        <w:pStyle w:val="JVtext"/>
        <w:rPr>
          <w:noProof/>
          <w:szCs w:val="20"/>
          <w:lang w:val="es-ES_tradnl"/>
        </w:rPr>
      </w:pPr>
      <w:r w:rsidRPr="00163E13">
        <w:rPr>
          <w:b/>
          <w:noProof/>
          <w:szCs w:val="20"/>
          <w:lang w:val="es-ES_tradnl"/>
        </w:rPr>
        <w:t>Si tienes una botella reutilizable, ¡no dudes en traerla!</w:t>
      </w:r>
    </w:p>
    <w:p w:rsidR="003E4A86" w:rsidRPr="00163E13" w:rsidRDefault="003E4A86" w:rsidP="003E4A86">
      <w:pPr>
        <w:pStyle w:val="JVtext"/>
        <w:rPr>
          <w:noProof/>
          <w:szCs w:val="20"/>
          <w:lang w:val="es-ES_tradnl"/>
        </w:rPr>
      </w:pPr>
    </w:p>
    <w:p w:rsidR="003E4A86" w:rsidRPr="00163E13" w:rsidRDefault="003E4A86" w:rsidP="003E4A86">
      <w:pPr>
        <w:pStyle w:val="JVtext"/>
        <w:rPr>
          <w:noProof/>
          <w:szCs w:val="20"/>
          <w:lang w:val="es-ES_tradnl"/>
        </w:rPr>
      </w:pPr>
      <w:r w:rsidRPr="00163E13">
        <w:rPr>
          <w:noProof/>
          <w:szCs w:val="20"/>
          <w:lang w:val="es-ES_tradnl"/>
        </w:rPr>
        <w:t xml:space="preserve">Como no se recomienda beber agua del grifo, algunos hoteles ofrecen un servicio de recarga de agua. A lo largo de la ruta, no dude en preguntar a su guía y a la recepción del hotel donde puede volver a llenar su botella. ¡En el caso de caminatas de varios días, el agua hervida se utiliza para rellenar su botella de agua todos los días! </w:t>
      </w:r>
    </w:p>
    <w:p w:rsidR="003E4A86" w:rsidRPr="00163E13" w:rsidRDefault="003E4A86" w:rsidP="003E4A86">
      <w:pPr>
        <w:pStyle w:val="JVtext"/>
        <w:rPr>
          <w:noProof/>
          <w:szCs w:val="20"/>
          <w:lang w:val="es-ES_tradnl"/>
        </w:rPr>
      </w:pPr>
    </w:p>
    <w:p w:rsidR="003E4A86" w:rsidRPr="00163E13" w:rsidRDefault="003E4A86" w:rsidP="003E4A86">
      <w:pPr>
        <w:pStyle w:val="JVtext"/>
        <w:rPr>
          <w:b/>
          <w:noProof/>
          <w:szCs w:val="20"/>
          <w:lang w:val="es-ES_tradnl"/>
        </w:rPr>
      </w:pPr>
      <w:r w:rsidRPr="00163E13">
        <w:rPr>
          <w:b/>
          <w:noProof/>
          <w:szCs w:val="20"/>
          <w:lang w:val="es-ES_tradnl"/>
        </w:rPr>
        <w:t>Algunos puntos de recarga que hemos coordinado con nuestros proveedores son:</w:t>
      </w:r>
    </w:p>
    <w:p w:rsidR="003E4A86" w:rsidRPr="00163E13" w:rsidRDefault="003E4A86" w:rsidP="003E4A86">
      <w:pPr>
        <w:pStyle w:val="JVtext"/>
        <w:rPr>
          <w:b/>
          <w:noProof/>
          <w:szCs w:val="20"/>
          <w:lang w:val="es-ES_tradnl"/>
        </w:rPr>
      </w:pPr>
    </w:p>
    <w:p w:rsidR="003E4A86" w:rsidRPr="00163E13" w:rsidRDefault="003E4A86" w:rsidP="003E4A86">
      <w:pPr>
        <w:pStyle w:val="JVtext"/>
        <w:rPr>
          <w:b/>
          <w:noProof/>
          <w:szCs w:val="20"/>
          <w:lang w:val="es-ES_tradnl"/>
        </w:rPr>
      </w:pPr>
      <w:r w:rsidRPr="00163E13">
        <w:rPr>
          <w:b/>
          <w:noProof/>
          <w:szCs w:val="20"/>
          <w:lang w:val="es-ES_tradnl"/>
        </w:rPr>
        <w:t>LIMA</w:t>
      </w:r>
    </w:p>
    <w:p w:rsidR="003E4A86" w:rsidRPr="00163E13" w:rsidRDefault="003E4A86" w:rsidP="003E4A86">
      <w:pPr>
        <w:pStyle w:val="JVlist"/>
        <w:rPr>
          <w:noProof/>
          <w:lang w:val="es-ES_tradnl"/>
        </w:rPr>
      </w:pPr>
      <w:r w:rsidRPr="00163E13">
        <w:rPr>
          <w:noProof/>
          <w:lang w:val="es-ES_tradnl"/>
        </w:rPr>
        <w:t>Casa Aliaga</w:t>
      </w:r>
    </w:p>
    <w:p w:rsidR="003E4A86" w:rsidRPr="00163E13" w:rsidRDefault="003E4A86" w:rsidP="003E4A86">
      <w:pPr>
        <w:pStyle w:val="JVlist"/>
        <w:rPr>
          <w:noProof/>
          <w:lang w:val="es-ES_tradnl"/>
        </w:rPr>
      </w:pPr>
      <w:r w:rsidRPr="00163E13">
        <w:rPr>
          <w:noProof/>
          <w:lang w:val="es-ES_tradnl"/>
        </w:rPr>
        <w:t>Museo Larco</w:t>
      </w:r>
    </w:p>
    <w:p w:rsidR="003E4A86" w:rsidRPr="00163E13" w:rsidRDefault="003E4A86" w:rsidP="003E4A86">
      <w:pPr>
        <w:pStyle w:val="JVtext"/>
        <w:rPr>
          <w:b/>
          <w:noProof/>
          <w:szCs w:val="20"/>
          <w:lang w:val="es-ES_tradnl"/>
        </w:rPr>
      </w:pPr>
      <w:r w:rsidRPr="00163E13">
        <w:rPr>
          <w:b/>
          <w:noProof/>
          <w:szCs w:val="20"/>
          <w:lang w:val="es-ES_tradnl"/>
        </w:rPr>
        <w:t>ICA / PARACAS</w:t>
      </w:r>
    </w:p>
    <w:p w:rsidR="003E4A86" w:rsidRPr="00163E13" w:rsidRDefault="003E4A86" w:rsidP="003E4A86">
      <w:pPr>
        <w:pStyle w:val="JVlist"/>
        <w:rPr>
          <w:noProof/>
          <w:lang w:val="es-ES_tradnl"/>
        </w:rPr>
      </w:pPr>
      <w:r w:rsidRPr="00163E13">
        <w:rPr>
          <w:noProof/>
          <w:lang w:val="es-ES_tradnl"/>
        </w:rPr>
        <w:t>Oficina en Paracas (Buganvilla)</w:t>
      </w:r>
    </w:p>
    <w:p w:rsidR="003E4A86" w:rsidRPr="00163E13" w:rsidRDefault="003E4A86" w:rsidP="003E4A86">
      <w:pPr>
        <w:pStyle w:val="JVtext"/>
        <w:rPr>
          <w:b/>
          <w:noProof/>
          <w:szCs w:val="20"/>
          <w:lang w:val="es-ES_tradnl"/>
        </w:rPr>
      </w:pPr>
      <w:r w:rsidRPr="00163E13">
        <w:rPr>
          <w:b/>
          <w:noProof/>
          <w:szCs w:val="20"/>
          <w:lang w:val="es-ES_tradnl"/>
        </w:rPr>
        <w:t>PUNO / TITICACA</w:t>
      </w:r>
    </w:p>
    <w:p w:rsidR="003E4A86" w:rsidRPr="00163E13" w:rsidRDefault="003E4A86" w:rsidP="003E4A86">
      <w:pPr>
        <w:pStyle w:val="JVlist"/>
        <w:rPr>
          <w:noProof/>
          <w:lang w:val="es-ES_tradnl"/>
        </w:rPr>
      </w:pPr>
      <w:r w:rsidRPr="00163E13">
        <w:rPr>
          <w:noProof/>
          <w:lang w:val="es-ES_tradnl"/>
        </w:rPr>
        <w:t>Vista 1 (lancha)</w:t>
      </w:r>
    </w:p>
    <w:p w:rsidR="003E4A86" w:rsidRPr="00163E13" w:rsidRDefault="003E4A86" w:rsidP="003E4A86">
      <w:pPr>
        <w:pStyle w:val="JVlist"/>
        <w:rPr>
          <w:noProof/>
          <w:lang w:val="es-ES_tradnl"/>
        </w:rPr>
      </w:pPr>
      <w:r w:rsidRPr="00163E13">
        <w:rPr>
          <w:noProof/>
          <w:lang w:val="es-ES_tradnl"/>
        </w:rPr>
        <w:t>Vista 2 (catamarán)</w:t>
      </w:r>
    </w:p>
    <w:p w:rsidR="003E4A86" w:rsidRPr="00163E13" w:rsidRDefault="003E4A86" w:rsidP="003E4A86">
      <w:pPr>
        <w:pStyle w:val="JVlist"/>
        <w:rPr>
          <w:noProof/>
          <w:lang w:val="es-ES_tradnl"/>
        </w:rPr>
      </w:pPr>
      <w:r w:rsidRPr="00163E13">
        <w:rPr>
          <w:noProof/>
          <w:lang w:val="es-ES_tradnl"/>
        </w:rPr>
        <w:t>Turismo Mer</w:t>
      </w:r>
    </w:p>
    <w:p w:rsidR="003E4A86" w:rsidRPr="00163E13" w:rsidRDefault="003E4A86" w:rsidP="003E4A86">
      <w:pPr>
        <w:pStyle w:val="JVtext"/>
        <w:rPr>
          <w:b/>
          <w:noProof/>
          <w:szCs w:val="20"/>
          <w:lang w:val="es-ES_tradnl"/>
        </w:rPr>
      </w:pPr>
      <w:r w:rsidRPr="00163E13">
        <w:rPr>
          <w:b/>
          <w:noProof/>
          <w:szCs w:val="20"/>
          <w:lang w:val="es-ES_tradnl"/>
        </w:rPr>
        <w:t>CUSCO / VALLE SAGRADO / AGUAS CALIENTES</w:t>
      </w:r>
    </w:p>
    <w:p w:rsidR="003E4A86" w:rsidRPr="00163E13" w:rsidRDefault="003E4A86" w:rsidP="003E4A86">
      <w:pPr>
        <w:pStyle w:val="JVlist"/>
        <w:rPr>
          <w:noProof/>
          <w:lang w:val="es-ES_tradnl"/>
        </w:rPr>
      </w:pPr>
      <w:r w:rsidRPr="00163E13">
        <w:rPr>
          <w:noProof/>
          <w:lang w:val="es-ES_tradnl"/>
        </w:rPr>
        <w:t>LimaTours oficina en Aguas Calientes</w:t>
      </w:r>
    </w:p>
    <w:p w:rsidR="003E4A86" w:rsidRPr="00163E13" w:rsidRDefault="003E4A86" w:rsidP="003E4A86">
      <w:pPr>
        <w:pStyle w:val="JVlist"/>
        <w:rPr>
          <w:noProof/>
          <w:lang w:val="es-ES_tradnl"/>
        </w:rPr>
      </w:pPr>
      <w:r w:rsidRPr="00163E13">
        <w:rPr>
          <w:noProof/>
          <w:lang w:val="es-ES_tradnl"/>
        </w:rPr>
        <w:t>Museo Vivo de Yucay</w:t>
      </w:r>
    </w:p>
    <w:p w:rsidR="003E4A86" w:rsidRPr="00163E13" w:rsidRDefault="003E4A86" w:rsidP="003E4A86">
      <w:pPr>
        <w:pStyle w:val="JVlist"/>
        <w:rPr>
          <w:noProof/>
          <w:lang w:val="es-ES_tradnl"/>
        </w:rPr>
      </w:pPr>
      <w:r w:rsidRPr="00163E13">
        <w:rPr>
          <w:noProof/>
          <w:lang w:val="es-ES_tradnl"/>
        </w:rPr>
        <w:t>Miguelito Store CHINCHERO</w:t>
      </w:r>
    </w:p>
    <w:p w:rsidR="003E4A86" w:rsidRPr="00163E13" w:rsidRDefault="003E4A86" w:rsidP="003E4A86">
      <w:pPr>
        <w:pStyle w:val="JVlist"/>
        <w:rPr>
          <w:noProof/>
          <w:lang w:val="es-ES_tradnl"/>
        </w:rPr>
      </w:pPr>
      <w:r w:rsidRPr="00163E13">
        <w:rPr>
          <w:noProof/>
          <w:lang w:val="es-ES_tradnl"/>
        </w:rPr>
        <w:t>Miguelito Store PISAC</w:t>
      </w:r>
    </w:p>
    <w:p w:rsidR="003E4A86" w:rsidRPr="00163E13" w:rsidRDefault="003E4A86" w:rsidP="003E4A86">
      <w:pPr>
        <w:pStyle w:val="JVlist"/>
        <w:rPr>
          <w:noProof/>
          <w:lang w:val="es-ES_tradnl"/>
        </w:rPr>
      </w:pPr>
      <w:r w:rsidRPr="00163E13">
        <w:rPr>
          <w:noProof/>
          <w:lang w:val="es-ES_tradnl"/>
        </w:rPr>
        <w:t>Miguelito Store PISAC 1</w:t>
      </w:r>
    </w:p>
    <w:p w:rsidR="003E4A86" w:rsidRPr="00163E13" w:rsidRDefault="003E4A86" w:rsidP="003E4A86">
      <w:pPr>
        <w:pStyle w:val="JVlist"/>
        <w:rPr>
          <w:noProof/>
          <w:lang w:val="es-ES_tradnl"/>
        </w:rPr>
      </w:pPr>
      <w:r w:rsidRPr="00163E13">
        <w:rPr>
          <w:noProof/>
          <w:lang w:val="es-ES_tradnl"/>
        </w:rPr>
        <w:t>Miguelito Store PISAC 2</w:t>
      </w:r>
    </w:p>
    <w:p w:rsidR="003E4A86" w:rsidRPr="00163E13" w:rsidRDefault="003E4A86" w:rsidP="003E4A86">
      <w:pPr>
        <w:pStyle w:val="JVlist"/>
        <w:rPr>
          <w:noProof/>
          <w:lang w:val="es-ES_tradnl"/>
        </w:rPr>
      </w:pPr>
      <w:r w:rsidRPr="00163E13">
        <w:rPr>
          <w:noProof/>
          <w:lang w:val="es-ES_tradnl"/>
        </w:rPr>
        <w:t>Chuncho</w:t>
      </w:r>
    </w:p>
    <w:p w:rsidR="003E4A86" w:rsidRPr="00163E13" w:rsidRDefault="003E4A86" w:rsidP="003E4A86">
      <w:pPr>
        <w:pStyle w:val="JVtext"/>
        <w:rPr>
          <w:noProof/>
          <w:szCs w:val="20"/>
          <w:lang w:val="es-ES_tradnl"/>
        </w:rPr>
      </w:pPr>
      <w:r w:rsidRPr="00163E13">
        <w:rPr>
          <w:noProof/>
          <w:szCs w:val="20"/>
          <w:lang w:val="es-ES_tradnl"/>
        </w:rPr>
        <w:t>Para viajes por carretera de más de 4 horas en nuestros servicios privados y compartidos, habrá contenedores de agua a bordo para que pueda recargar su tomatodo.</w:t>
      </w:r>
    </w:p>
    <w:p w:rsidR="003E4A86" w:rsidRPr="00163E13" w:rsidRDefault="003E4A86" w:rsidP="003E4A86">
      <w:pPr>
        <w:pStyle w:val="JVsectiontitle"/>
        <w:rPr>
          <w:noProof/>
          <w:szCs w:val="20"/>
          <w:lang w:val="es-ES_tradnl"/>
        </w:rPr>
      </w:pPr>
      <w:r w:rsidRPr="00163E13">
        <w:rPr>
          <w:noProof/>
          <w:szCs w:val="20"/>
          <w:lang w:val="es-ES_tradnl"/>
        </w:rPr>
        <w:t>APORTA AL CUIDADO DEL PLANETA CON LIMATOURS</w:t>
      </w:r>
    </w:p>
    <w:p w:rsidR="003E4A86" w:rsidRPr="00163E13" w:rsidRDefault="003E4A86" w:rsidP="003E4A86">
      <w:pPr>
        <w:pStyle w:val="JVtext"/>
        <w:rPr>
          <w:noProof/>
          <w:szCs w:val="20"/>
          <w:lang w:val="es-ES_tradnl"/>
        </w:rPr>
      </w:pPr>
      <w:r w:rsidRPr="00163E13">
        <w:rPr>
          <w:noProof/>
          <w:szCs w:val="20"/>
          <w:lang w:val="es-ES_tradnl"/>
        </w:rPr>
        <w:t xml:space="preserve">La riqueza natural del Perú es uno de sus más grandes atractivos, captando la atención de miles de turistas al año. Sin embargo, el cambio climático y la contaminación son potenciales amenazas para la naturaleza, por ello LimaTours te da la opción de ayudar a través de la compra de bonos de carbono. </w:t>
      </w:r>
    </w:p>
    <w:p w:rsidR="003E4A86" w:rsidRPr="00163E13" w:rsidRDefault="003E4A86" w:rsidP="003E4A86">
      <w:pPr>
        <w:pStyle w:val="JVtext"/>
        <w:rPr>
          <w:noProof/>
          <w:szCs w:val="20"/>
          <w:lang w:val="es-ES_tradnl"/>
        </w:rPr>
      </w:pPr>
    </w:p>
    <w:p w:rsidR="003E4A86" w:rsidRPr="00163E13" w:rsidRDefault="003E4A86" w:rsidP="003E4A86">
      <w:pPr>
        <w:pStyle w:val="JVtext"/>
        <w:rPr>
          <w:noProof/>
          <w:szCs w:val="20"/>
          <w:lang w:val="es-ES_tradnl"/>
        </w:rPr>
      </w:pPr>
      <w:r w:rsidRPr="00163E13">
        <w:rPr>
          <w:noProof/>
          <w:szCs w:val="20"/>
          <w:lang w:val="es-ES_tradnl"/>
        </w:rPr>
        <w:t>Al reservar un paquete con nosotros, puedes adquirir bonos según el número de días de itinerario y el país de origen de tus pasajeros. Cada bono asegura la siembra de árboles en la Reserva Nacional de Tambopata en Madre de Dios - considerada una de las más diversas del país. Esta es una oportunidad de convertir las vacaciones de tus pasajeros en una forma única y activa de contribuir en el cuidado del planeta.</w:t>
      </w:r>
    </w:p>
    <w:p w:rsidR="003E4A86" w:rsidRPr="00163E13" w:rsidRDefault="003E4A86" w:rsidP="003E4A86">
      <w:pPr>
        <w:pStyle w:val="JVlist"/>
        <w:numPr>
          <w:ilvl w:val="0"/>
          <w:numId w:val="0"/>
        </w:numPr>
        <w:ind w:left="482"/>
        <w:rPr>
          <w:noProof/>
          <w:lang w:val="es-ES_tradnl"/>
        </w:rPr>
      </w:pPr>
    </w:p>
    <w:p w:rsidR="003E4A86" w:rsidRPr="00163E13" w:rsidRDefault="003E4A86" w:rsidP="003E4A86">
      <w:pPr>
        <w:pStyle w:val="JVlist"/>
        <w:rPr>
          <w:noProof/>
          <w:lang w:val="es-ES_tradnl"/>
        </w:rPr>
      </w:pPr>
      <w:r w:rsidRPr="00163E13">
        <w:rPr>
          <w:noProof/>
          <w:lang w:val="es-ES_tradnl"/>
        </w:rPr>
        <w:t>USD 6 - Servicios en Perú y vuelos internacionales a Latinoamérica</w:t>
      </w:r>
    </w:p>
    <w:p w:rsidR="003E4A86" w:rsidRPr="00163E13" w:rsidRDefault="003E4A86" w:rsidP="003E4A86">
      <w:pPr>
        <w:pStyle w:val="JVlist"/>
        <w:rPr>
          <w:noProof/>
          <w:lang w:val="es-ES_tradnl"/>
        </w:rPr>
      </w:pPr>
      <w:r w:rsidRPr="00163E13">
        <w:rPr>
          <w:noProof/>
          <w:lang w:val="es-ES_tradnl"/>
        </w:rPr>
        <w:t>USD 9 - Servicios en Perú y vuelos internacionales a Estados Unidos</w:t>
      </w:r>
    </w:p>
    <w:p w:rsidR="003E4A86" w:rsidRPr="00163E13" w:rsidRDefault="003E4A86" w:rsidP="003E4A86">
      <w:pPr>
        <w:pStyle w:val="JVlist"/>
        <w:rPr>
          <w:noProof/>
          <w:lang w:val="es-ES_tradnl"/>
        </w:rPr>
      </w:pPr>
      <w:r w:rsidRPr="00163E13">
        <w:rPr>
          <w:noProof/>
          <w:lang w:val="es-ES_tradnl"/>
        </w:rPr>
        <w:t>USD 12 - Servicios en Perú y vuelos internacionales a Europa</w:t>
      </w:r>
    </w:p>
    <w:p w:rsidR="003E4A86" w:rsidRPr="00163E13" w:rsidRDefault="003E4A86" w:rsidP="003E4A86">
      <w:pPr>
        <w:pStyle w:val="JVsectiontitle"/>
        <w:rPr>
          <w:noProof/>
          <w:lang w:val="es-ES_tradnl"/>
        </w:rPr>
      </w:pPr>
      <w:r w:rsidRPr="00163E13">
        <w:rPr>
          <w:noProof/>
          <w:lang w:val="es-ES_tradnl"/>
        </w:rPr>
        <w:t>RECOMENDACIONES GENERALES</w:t>
      </w:r>
    </w:p>
    <w:p w:rsidR="003E4A86" w:rsidRPr="00163E13" w:rsidRDefault="003E4A86" w:rsidP="003E4A86">
      <w:pPr>
        <w:pStyle w:val="JVtext"/>
        <w:rPr>
          <w:rFonts w:eastAsia="Calibri" w:cs="Calibri"/>
          <w:noProof/>
          <w:color w:val="808080" w:themeColor="background1" w:themeShade="80"/>
          <w:lang w:val="es-ES_tradnl"/>
        </w:rPr>
      </w:pPr>
      <w:r w:rsidRPr="00163E13">
        <w:rPr>
          <w:noProof/>
          <w:szCs w:val="20"/>
          <w:lang w:val="es-ES_tradnl"/>
        </w:rPr>
        <w:t>Se recomienda vestimenta cómoda y ligera para la visita de las áreas costeras del Perú, mientras que para la zona alto andina se recomienda el uso de prendas cálidas. No se recomienda que los visitantes usen camisas sin manga, pantalones cortos, faldas cortas o ropas cortas cuando se visiten templos religiosos o edificios oficiales. Protector solar, gafas de sol, sombrero y repelente de mosquitos pueden ser muy útiles durante su estadía.</w:t>
      </w:r>
    </w:p>
    <w:p w:rsidR="003E4A86" w:rsidRPr="00163E13" w:rsidRDefault="003E4A86" w:rsidP="003E4A86">
      <w:pPr>
        <w:pStyle w:val="text"/>
        <w:rPr>
          <w:rFonts w:ascii="Calibri" w:eastAsia="Calibri" w:hAnsi="Calibri" w:cs="Calibri"/>
          <w:noProof/>
          <w:color w:val="808080"/>
          <w:lang w:val="es-ES_tradnl"/>
        </w:rPr>
      </w:pPr>
      <w:r w:rsidRPr="00163E13">
        <w:rPr>
          <w:rFonts w:ascii="Calibri" w:eastAsiaTheme="majorEastAsia" w:hAnsi="Calibri"/>
          <w:noProof/>
          <w:color w:val="53565A"/>
          <w:lang w:val="es-ES_tradnl" w:eastAsia="en-US"/>
        </w:rPr>
        <w:t xml:space="preserve">Para saber más de nuestras recomendaciones, ingresa </w:t>
      </w:r>
      <w:hyperlink r:id="rId19" w:history="1">
        <w:r w:rsidRPr="00163E13">
          <w:rPr>
            <w:rStyle w:val="Hipervnculo"/>
            <w:rFonts w:ascii="Calibri" w:eastAsia="Calibri" w:hAnsi="Calibri" w:cs="Calibri"/>
            <w:noProof/>
            <w:color w:val="00007F"/>
            <w:lang w:val="es-ES_tradnl"/>
          </w:rPr>
          <w:t>a</w:t>
        </w:r>
        <w:r w:rsidRPr="00163E13">
          <w:rPr>
            <w:rStyle w:val="Hipervnculo"/>
            <w:rFonts w:ascii="Calibri" w:eastAsia="Calibri" w:hAnsi="Calibri" w:cs="Calibri"/>
            <w:noProof/>
            <w:color w:val="00007F"/>
            <w:lang w:val="es-ES_tradnl"/>
          </w:rPr>
          <w:t>q</w:t>
        </w:r>
        <w:r w:rsidRPr="00163E13">
          <w:rPr>
            <w:rStyle w:val="Hipervnculo"/>
            <w:rFonts w:ascii="Calibri" w:eastAsia="Calibri" w:hAnsi="Calibri" w:cs="Calibri"/>
            <w:noProof/>
            <w:color w:val="00007F"/>
            <w:lang w:val="es-ES_tradnl"/>
          </w:rPr>
          <w:t>uí</w:t>
        </w:r>
      </w:hyperlink>
      <w:r w:rsidRPr="00163E13">
        <w:rPr>
          <w:rFonts w:ascii="Calibri" w:eastAsia="Calibri" w:hAnsi="Calibri" w:cs="Calibri"/>
          <w:noProof/>
          <w:color w:val="808080" w:themeColor="background1" w:themeShade="80"/>
          <w:lang w:val="es-ES_tradnl"/>
        </w:rPr>
        <w:t>.</w:t>
      </w:r>
    </w:p>
    <w:p w:rsidR="003E4A86" w:rsidRPr="00163E13" w:rsidRDefault="003E4A86" w:rsidP="003E4A86">
      <w:pPr>
        <w:pStyle w:val="JVsectiontitle"/>
        <w:tabs>
          <w:tab w:val="right" w:pos="9915"/>
        </w:tabs>
        <w:rPr>
          <w:noProof/>
          <w:lang w:val="es-ES_tradnl"/>
        </w:rPr>
      </w:pPr>
      <w:r w:rsidRPr="00163E13">
        <w:rPr>
          <w:noProof/>
          <w:lang w:val="es-ES_tradnl"/>
        </w:rPr>
        <w:t xml:space="preserve">RECOMENDACIONES PARA TRASLADO DE EQUIPAJE </w:t>
      </w:r>
    </w:p>
    <w:p w:rsidR="003E4A86" w:rsidRPr="00163E13" w:rsidRDefault="003E4A86" w:rsidP="003E4A86">
      <w:pPr>
        <w:pStyle w:val="JVlist"/>
        <w:rPr>
          <w:noProof/>
          <w:lang w:val="es-ES_tradnl"/>
        </w:rPr>
      </w:pPr>
      <w:r w:rsidRPr="00163E13">
        <w:rPr>
          <w:noProof/>
          <w:lang w:val="es-ES_tradnl"/>
        </w:rPr>
        <w:t>TRASLADO EN BUS DENTRO DEL PAÍS</w:t>
      </w:r>
    </w:p>
    <w:p w:rsidR="003E4A86" w:rsidRPr="00163E13" w:rsidRDefault="003E4A86" w:rsidP="003E4A86">
      <w:pPr>
        <w:pStyle w:val="JVlist"/>
        <w:rPr>
          <w:noProof/>
          <w:lang w:val="es-ES_tradnl"/>
        </w:rPr>
      </w:pPr>
      <w:r w:rsidRPr="00163E13">
        <w:rPr>
          <w:noProof/>
          <w:lang w:val="es-ES_tradnl"/>
        </w:rPr>
        <w:t>El pasajero tiene derecho a transportar hasta 20 k</w:t>
      </w:r>
      <w:r w:rsidR="00691229" w:rsidRPr="00163E13">
        <w:rPr>
          <w:noProof/>
          <w:lang w:val="es-ES_tradnl"/>
        </w:rPr>
        <w:t>g de equipaje en bodega y 5 kg</w:t>
      </w:r>
      <w:r w:rsidRPr="00163E13">
        <w:rPr>
          <w:noProof/>
          <w:lang w:val="es-ES_tradnl"/>
        </w:rPr>
        <w:t xml:space="preserve"> en maletín de mano. El exceso será permitido de acuerdo a la capacidad del bus y tendrá un costo adicional.</w:t>
      </w:r>
    </w:p>
    <w:p w:rsidR="003E4A86" w:rsidRPr="00163E13" w:rsidRDefault="003E4A86" w:rsidP="003E4A86">
      <w:pPr>
        <w:pStyle w:val="JVlist"/>
        <w:rPr>
          <w:noProof/>
          <w:lang w:val="es-ES_tradnl"/>
        </w:rPr>
      </w:pPr>
    </w:p>
    <w:p w:rsidR="003E4A86" w:rsidRPr="00163E13" w:rsidRDefault="003E4A86" w:rsidP="003E4A86">
      <w:pPr>
        <w:pStyle w:val="JVlist"/>
        <w:rPr>
          <w:noProof/>
          <w:lang w:val="es-ES_tradnl"/>
        </w:rPr>
      </w:pPr>
      <w:r w:rsidRPr="00163E13">
        <w:rPr>
          <w:noProof/>
          <w:lang w:val="es-ES_tradnl"/>
        </w:rPr>
        <w:t>A BORDO DEL TREN RUTA A MACHU PICCHU</w:t>
      </w:r>
    </w:p>
    <w:p w:rsidR="003E4A86" w:rsidRPr="00163E13" w:rsidRDefault="003E4A86" w:rsidP="003E4A86">
      <w:pPr>
        <w:pStyle w:val="JVlist"/>
        <w:rPr>
          <w:noProof/>
          <w:lang w:val="es-ES_tradnl"/>
        </w:rPr>
      </w:pPr>
      <w:r w:rsidRPr="00163E13">
        <w:rPr>
          <w:noProof/>
          <w:lang w:val="es-ES_tradnl"/>
        </w:rPr>
        <w:t>Llevar el mismo documento que presentó a la agencia, dado que los tickets de tren e ingreso a Machu Picchu serán emitidos con la misma información.</w:t>
      </w:r>
    </w:p>
    <w:p w:rsidR="003E4A86" w:rsidRPr="00163E13" w:rsidRDefault="003E4A86" w:rsidP="003E4A86">
      <w:pPr>
        <w:pStyle w:val="JVlist"/>
        <w:rPr>
          <w:noProof/>
          <w:lang w:val="es-ES_tradnl"/>
        </w:rPr>
      </w:pPr>
      <w:r w:rsidRPr="00163E13">
        <w:rPr>
          <w:noProof/>
          <w:lang w:val="es-ES_tradnl"/>
        </w:rPr>
        <w:t>En todos los servicios de tren a Machu Picchu, el pasajero podrá llevar consigo en el tren hacia/de Machu Picchu únicamente equipaje de mano (mochila, bolso o maletín) con un peso no mayor a 5kg / 11lb. Encontrará su equipaje en el hotel elegido.</w:t>
      </w:r>
    </w:p>
    <w:p w:rsidR="003E4A86" w:rsidRPr="00163E13" w:rsidRDefault="003E4A86" w:rsidP="003E4A86">
      <w:pPr>
        <w:pStyle w:val="JVlist"/>
        <w:rPr>
          <w:noProof/>
          <w:lang w:val="es-ES_tradnl"/>
        </w:rPr>
      </w:pPr>
      <w:r w:rsidRPr="00163E13">
        <w:rPr>
          <w:noProof/>
          <w:lang w:val="es-ES_tradnl"/>
        </w:rPr>
        <w:t>Tamaño permitido: 62 pulgadas lineales  157cm (alto+largo+ancho).</w:t>
      </w:r>
    </w:p>
    <w:p w:rsidR="003E4A86" w:rsidRPr="00163E13" w:rsidRDefault="003E4A86" w:rsidP="003E4A86">
      <w:pPr>
        <w:pStyle w:val="JVlist"/>
        <w:rPr>
          <w:noProof/>
          <w:lang w:val="es-ES_tradnl"/>
        </w:rPr>
      </w:pPr>
      <w:r w:rsidRPr="00163E13">
        <w:rPr>
          <w:noProof/>
          <w:lang w:val="es-ES_tradnl" w:eastAsia="es-AR"/>
        </w:rPr>
        <w:drawing>
          <wp:anchor distT="0" distB="0" distL="114300" distR="114300" simplePos="0" relativeHeight="251662336" behindDoc="0" locked="0" layoutInCell="1" allowOverlap="1">
            <wp:simplePos x="0" y="0"/>
            <wp:positionH relativeFrom="margin">
              <wp:align>right</wp:align>
            </wp:positionH>
            <wp:positionV relativeFrom="line">
              <wp:align>top</wp:align>
            </wp:positionV>
            <wp:extent cx="604520" cy="821055"/>
            <wp:effectExtent l="19050" t="0" r="5080" b="0"/>
            <wp:wrapNone/>
            <wp:docPr id="1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604520" cy="821055"/>
                    </a:xfrm>
                    <a:prstGeom prst="rect">
                      <a:avLst/>
                    </a:prstGeom>
                    <a:noFill/>
                  </pic:spPr>
                </pic:pic>
              </a:graphicData>
            </a:graphic>
          </wp:anchor>
        </w:drawing>
      </w:r>
    </w:p>
    <w:tbl>
      <w:tblPr>
        <w:tblStyle w:val="tarifas"/>
        <w:tblW w:w="0" w:type="auto"/>
        <w:tblInd w:w="0" w:type="dxa"/>
        <w:tblLook w:val="04A0" w:firstRow="1" w:lastRow="0" w:firstColumn="1" w:lastColumn="0" w:noHBand="0" w:noVBand="1"/>
      </w:tblPr>
      <w:tblGrid>
        <w:gridCol w:w="1900"/>
        <w:gridCol w:w="1300"/>
        <w:gridCol w:w="3500"/>
      </w:tblGrid>
      <w:tr w:rsidR="003E4A86" w:rsidRPr="00163E13" w:rsidTr="00B75CC0">
        <w:trPr>
          <w:cnfStyle w:val="100000000000" w:firstRow="1" w:lastRow="0" w:firstColumn="0" w:lastColumn="0" w:oddVBand="0" w:evenVBand="0" w:oddHBand="0" w:evenHBand="0" w:firstRowFirstColumn="0" w:firstRowLastColumn="0" w:lastRowFirstColumn="0" w:lastRowLastColumn="0"/>
          <w:trHeight w:hRule="exact" w:val="300"/>
        </w:trPr>
        <w:tc>
          <w:tcPr>
            <w:tcW w:w="1900" w:type="dxa"/>
            <w:vAlign w:val="center"/>
          </w:tcPr>
          <w:p w:rsidR="003E4A86" w:rsidRPr="00163E13" w:rsidRDefault="003E4A86" w:rsidP="00B75CC0">
            <w:pPr>
              <w:pStyle w:val="titleTable"/>
              <w:rPr>
                <w:rFonts w:ascii="Calibri" w:eastAsia="Calibri" w:hAnsi="Calibri" w:cs="Calibri"/>
                <w:b/>
                <w:noProof/>
                <w:color w:val="FFFFFF"/>
                <w:lang w:val="es-ES_tradnl"/>
              </w:rPr>
            </w:pPr>
            <w:r w:rsidRPr="00163E13">
              <w:rPr>
                <w:rFonts w:ascii="Calibri" w:eastAsia="Calibri" w:hAnsi="Calibri" w:cs="Calibri"/>
                <w:b/>
                <w:noProof/>
                <w:color w:val="FFFFFF"/>
                <w:lang w:val="es-ES_tradnl"/>
              </w:rPr>
              <w:t>Cantidad</w:t>
            </w:r>
          </w:p>
        </w:tc>
        <w:tc>
          <w:tcPr>
            <w:tcW w:w="1300" w:type="dxa"/>
            <w:vAlign w:val="center"/>
          </w:tcPr>
          <w:p w:rsidR="003E4A86" w:rsidRPr="00163E13" w:rsidRDefault="003E4A86" w:rsidP="00B75CC0">
            <w:pPr>
              <w:pStyle w:val="titleTable"/>
              <w:rPr>
                <w:noProof/>
                <w:lang w:val="es-ES_tradnl"/>
              </w:rPr>
            </w:pPr>
            <w:r w:rsidRPr="00163E13">
              <w:rPr>
                <w:rFonts w:ascii="Calibri" w:eastAsia="Calibri" w:hAnsi="Calibri" w:cs="Calibri"/>
                <w:b/>
                <w:noProof/>
                <w:color w:val="FFFFFF"/>
                <w:lang w:val="es-ES_tradnl"/>
              </w:rPr>
              <w:t>Peso</w:t>
            </w:r>
          </w:p>
        </w:tc>
        <w:tc>
          <w:tcPr>
            <w:tcW w:w="3500" w:type="dxa"/>
            <w:vAlign w:val="center"/>
          </w:tcPr>
          <w:p w:rsidR="003E4A86" w:rsidRPr="00163E13" w:rsidRDefault="003E4A86" w:rsidP="00B75CC0">
            <w:pPr>
              <w:pStyle w:val="titleTable"/>
              <w:rPr>
                <w:noProof/>
                <w:lang w:val="es-ES_tradnl"/>
              </w:rPr>
            </w:pPr>
            <w:r w:rsidRPr="00163E13">
              <w:rPr>
                <w:rFonts w:ascii="Calibri" w:eastAsia="Calibri" w:hAnsi="Calibri" w:cs="Calibri"/>
                <w:b/>
                <w:noProof/>
                <w:color w:val="FFFFFF"/>
                <w:lang w:val="es-ES_tradnl"/>
              </w:rPr>
              <w:t>Tamaño (alto+largo+ancho)</w:t>
            </w:r>
          </w:p>
        </w:tc>
      </w:tr>
      <w:tr w:rsidR="003E4A86" w:rsidRPr="00163E13" w:rsidTr="00B75CC0">
        <w:trPr>
          <w:trHeight w:hRule="exact" w:val="300"/>
        </w:trPr>
        <w:tc>
          <w:tcPr>
            <w:tcW w:w="1900" w:type="dxa"/>
          </w:tcPr>
          <w:p w:rsidR="003E4A86" w:rsidRPr="00163E13" w:rsidRDefault="003E4A86" w:rsidP="00B75CC0">
            <w:pPr>
              <w:pStyle w:val="titleTable"/>
              <w:rPr>
                <w:noProof/>
                <w:lang w:val="es-ES_tradnl"/>
              </w:rPr>
            </w:pPr>
            <w:r w:rsidRPr="00163E13">
              <w:rPr>
                <w:rFonts w:ascii="Calibri" w:eastAsia="Calibri" w:hAnsi="Calibri" w:cs="Calibri"/>
                <w:noProof/>
                <w:color w:val="5A5A58"/>
                <w:lang w:val="es-ES_tradnl"/>
              </w:rPr>
              <w:t>1 bolso o Mochila</w:t>
            </w:r>
          </w:p>
        </w:tc>
        <w:tc>
          <w:tcPr>
            <w:tcW w:w="1300" w:type="dxa"/>
          </w:tcPr>
          <w:p w:rsidR="003E4A86" w:rsidRPr="00163E13" w:rsidRDefault="003E4A86" w:rsidP="00B75CC0">
            <w:pPr>
              <w:pStyle w:val="titleTable"/>
              <w:rPr>
                <w:noProof/>
                <w:lang w:val="es-ES_tradnl"/>
              </w:rPr>
            </w:pPr>
            <w:r w:rsidRPr="00163E13">
              <w:rPr>
                <w:rFonts w:ascii="Calibri" w:eastAsia="Calibri" w:hAnsi="Calibri" w:cs="Calibri"/>
                <w:noProof/>
                <w:color w:val="5A5A58"/>
                <w:lang w:val="es-ES_tradnl"/>
              </w:rPr>
              <w:t>5kg/11lb</w:t>
            </w:r>
          </w:p>
        </w:tc>
        <w:tc>
          <w:tcPr>
            <w:tcW w:w="3500" w:type="dxa"/>
          </w:tcPr>
          <w:p w:rsidR="003E4A86" w:rsidRPr="00163E13" w:rsidRDefault="003E4A86" w:rsidP="00B75CC0">
            <w:pPr>
              <w:pStyle w:val="titleTable"/>
              <w:rPr>
                <w:noProof/>
                <w:lang w:val="es-ES_tradnl"/>
              </w:rPr>
            </w:pPr>
            <w:r w:rsidRPr="00163E13">
              <w:rPr>
                <w:rFonts w:ascii="Calibri" w:eastAsia="Calibri" w:hAnsi="Calibri" w:cs="Calibri"/>
                <w:noProof/>
                <w:color w:val="5A5A58"/>
                <w:lang w:val="es-ES_tradnl"/>
              </w:rPr>
              <w:t>62“/157 cm</w:t>
            </w:r>
          </w:p>
        </w:tc>
      </w:tr>
    </w:tbl>
    <w:p w:rsidR="003E4A86" w:rsidRPr="00163E13" w:rsidRDefault="003E4A86" w:rsidP="003E4A86">
      <w:pPr>
        <w:rPr>
          <w:rStyle w:val="space1"/>
          <w:noProof/>
          <w:lang w:val="es-ES_tradnl"/>
        </w:rPr>
      </w:pPr>
    </w:p>
    <w:p w:rsidR="003E4A86" w:rsidRPr="00163E13" w:rsidRDefault="003E4A86" w:rsidP="003E4A86">
      <w:pPr>
        <w:pStyle w:val="JVlist"/>
        <w:rPr>
          <w:noProof/>
          <w:lang w:val="es-ES_tradnl"/>
        </w:rPr>
      </w:pPr>
      <w:r w:rsidRPr="00163E13">
        <w:rPr>
          <w:noProof/>
          <w:lang w:val="es-ES_tradnl"/>
        </w:rPr>
        <w:t>EN PUERTO MALDONADO</w:t>
      </w:r>
    </w:p>
    <w:p w:rsidR="003E4A86" w:rsidRPr="00163E13" w:rsidRDefault="003E4A86" w:rsidP="003E4A86">
      <w:pPr>
        <w:pStyle w:val="JVlist"/>
        <w:rPr>
          <w:noProof/>
          <w:lang w:val="es-ES_tradnl"/>
        </w:rPr>
      </w:pPr>
      <w:r w:rsidRPr="00163E13">
        <w:rPr>
          <w:noProof/>
          <w:lang w:val="es-ES_tradnl"/>
        </w:rPr>
        <w:t>Durante la estadía en los lodges de Puerto Maldonado solo se permite el ingreso de equipaje mediano. El peso de equipaje máximo permitido en Inkaterra y Hacienda Concepción es de 10kg. El peso máximo de equipaje permitido en Refugio o Posada Amazonas de 15kg. Durante tu estadía, el equipaje de mayor tamaño quedará almacenado en las oficinas del hotel en Puerto Maldonado.</w:t>
      </w:r>
    </w:p>
    <w:p w:rsidR="003E4A86" w:rsidRPr="00163E13" w:rsidRDefault="003E4A86" w:rsidP="003E4A86">
      <w:pPr>
        <w:pStyle w:val="JVsectiontitle"/>
        <w:rPr>
          <w:noProof/>
          <w:szCs w:val="20"/>
          <w:lang w:val="es-ES_tradnl"/>
        </w:rPr>
      </w:pPr>
      <w:r w:rsidRPr="00163E13">
        <w:rPr>
          <w:noProof/>
          <w:szCs w:val="20"/>
          <w:lang w:val="es-ES_tradnl"/>
        </w:rPr>
        <w:t>DISCLAIMER</w:t>
      </w:r>
    </w:p>
    <w:p w:rsidR="003E4A86" w:rsidRPr="00163E13" w:rsidRDefault="003E4A86" w:rsidP="003E4A86">
      <w:pPr>
        <w:pStyle w:val="JVtext"/>
        <w:rPr>
          <w:noProof/>
          <w:lang w:val="es-ES_tradnl"/>
        </w:rPr>
      </w:pPr>
      <w:r w:rsidRPr="00163E13">
        <w:rPr>
          <w:noProof/>
          <w:szCs w:val="20"/>
          <w:lang w:val="es-ES_tradnl"/>
        </w:rPr>
        <w:t>LimaTours no se hace responsable en caso de imprevistos tales como huelgas, cambios de clima o desastres naturales. LimaTours actúa como intermediario para la reserva de servicios, de modo que no se podrá considerar responsable por la calidad o idoneidad de los servicios, muerte, lesiones, enfermedad, daños, accidentes, pérdida, sustracción, robo o pérdida de bienes, retraso o cualquier otra irregularidad derivada, directa o indirectamente, de la prestación de los servicios por parte de los proveedores.</w:t>
      </w:r>
    </w:p>
    <w:p w:rsidR="003E4A86" w:rsidRPr="00163E13" w:rsidRDefault="003E4A86" w:rsidP="003E4A86">
      <w:pPr>
        <w:pStyle w:val="JVlist"/>
        <w:numPr>
          <w:ilvl w:val="0"/>
          <w:numId w:val="0"/>
        </w:numPr>
        <w:rPr>
          <w:noProof/>
          <w:lang w:val="es-ES_tradnl"/>
        </w:rPr>
      </w:pPr>
    </w:p>
    <w:sectPr w:rsidR="003E4A86" w:rsidRPr="00163E13" w:rsidSect="00D47723">
      <w:footerReference w:type="default" r:id="rId21"/>
      <w:pgSz w:w="11900" w:h="16840" w:code="9"/>
      <w:pgMar w:top="1134" w:right="1134" w:bottom="1134" w:left="85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8E5" w:rsidRDefault="00FC28E5" w:rsidP="00EA536B">
      <w:r>
        <w:separator/>
      </w:r>
    </w:p>
    <w:p w:rsidR="00FC28E5" w:rsidRDefault="00FC28E5"/>
  </w:endnote>
  <w:endnote w:type="continuationSeparator" w:id="0">
    <w:p w:rsidR="00FC28E5" w:rsidRDefault="00FC28E5" w:rsidP="00EA536B">
      <w:r>
        <w:continuationSeparator/>
      </w:r>
    </w:p>
    <w:p w:rsidR="00FC28E5" w:rsidRDefault="00FC28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UIType">
    <w:altName w:val="Arial"/>
    <w:charset w:val="00"/>
    <w:family w:val="swiss"/>
    <w:pitch w:val="variable"/>
    <w:sig w:usb0="00000001" w:usb1="00000051" w:usb2="00000000" w:usb3="00000000" w:csb0="00000093"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2040503050306020203"/>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109413"/>
      <w:docPartObj>
        <w:docPartGallery w:val="Page Numbers (Bottom of Page)"/>
        <w:docPartUnique/>
      </w:docPartObj>
    </w:sdtPr>
    <w:sdtEndPr>
      <w:rPr>
        <w:color w:val="53565A"/>
      </w:rPr>
    </w:sdtEndPr>
    <w:sdtContent>
      <w:p w:rsidR="00AF61FF" w:rsidRPr="002B556C" w:rsidRDefault="00331A5F">
        <w:pPr>
          <w:pStyle w:val="Piedepgina"/>
          <w:jc w:val="right"/>
          <w:rPr>
            <w:color w:val="53565A"/>
          </w:rPr>
        </w:pPr>
        <w:r w:rsidRPr="002B556C">
          <w:rPr>
            <w:color w:val="53565A"/>
          </w:rPr>
          <w:fldChar w:fldCharType="begin"/>
        </w:r>
        <w:r w:rsidR="00AF61FF" w:rsidRPr="002B556C">
          <w:rPr>
            <w:color w:val="53565A"/>
          </w:rPr>
          <w:instrText>PAGE   \* MERGEFORMAT</w:instrText>
        </w:r>
        <w:r w:rsidRPr="002B556C">
          <w:rPr>
            <w:color w:val="53565A"/>
          </w:rPr>
          <w:fldChar w:fldCharType="separate"/>
        </w:r>
        <w:r w:rsidR="00163E13" w:rsidRPr="00163E13">
          <w:rPr>
            <w:noProof/>
            <w:color w:val="53565A"/>
            <w:lang w:val="es-ES"/>
          </w:rPr>
          <w:t>6</w:t>
        </w:r>
        <w:r w:rsidRPr="002B556C">
          <w:rPr>
            <w:color w:val="53565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8E5" w:rsidRDefault="00FC28E5" w:rsidP="00EA536B">
      <w:r>
        <w:separator/>
      </w:r>
    </w:p>
    <w:p w:rsidR="00FC28E5" w:rsidRDefault="00FC28E5"/>
  </w:footnote>
  <w:footnote w:type="continuationSeparator" w:id="0">
    <w:p w:rsidR="00FC28E5" w:rsidRDefault="00FC28E5" w:rsidP="00EA536B">
      <w:r>
        <w:continuationSeparator/>
      </w:r>
    </w:p>
    <w:p w:rsidR="00FC28E5" w:rsidRDefault="00FC28E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ABC"/>
    <w:multiLevelType w:val="hybridMultilevel"/>
    <w:tmpl w:val="98E2B0E8"/>
    <w:lvl w:ilvl="0" w:tplc="4290EF6C">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7353DAC"/>
    <w:multiLevelType w:val="hybridMultilevel"/>
    <w:tmpl w:val="53CA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93A3E"/>
    <w:multiLevelType w:val="hybridMultilevel"/>
    <w:tmpl w:val="BA60A848"/>
    <w:lvl w:ilvl="0" w:tplc="F1D89A1A">
      <w:start w:val="1"/>
      <w:numFmt w:val="bullet"/>
      <w:lvlText w:val=""/>
      <w:lvlJc w:val="left"/>
      <w:pPr>
        <w:ind w:left="360" w:hanging="360"/>
      </w:pPr>
      <w:rPr>
        <w:rFonts w:ascii="Wingdings" w:hAnsi="Wingdings" w:hint="default"/>
        <w:b w:val="0"/>
        <w:bCs w:val="0"/>
        <w:i w:val="0"/>
        <w:iCs w:val="0"/>
        <w:caps w:val="0"/>
        <w:color w:val="A7A58D"/>
        <w:spacing w:val="0"/>
        <w:w w:val="100"/>
        <w:position w:val="0"/>
        <w:sz w:val="18"/>
        <w:szCs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B4C0A83"/>
    <w:multiLevelType w:val="hybridMultilevel"/>
    <w:tmpl w:val="1018DC7A"/>
    <w:lvl w:ilvl="0" w:tplc="F1D89A1A">
      <w:start w:val="1"/>
      <w:numFmt w:val="bullet"/>
      <w:lvlText w:val=""/>
      <w:lvlJc w:val="left"/>
      <w:pPr>
        <w:ind w:left="360" w:hanging="360"/>
      </w:pPr>
      <w:rPr>
        <w:rFonts w:ascii="Wingdings" w:hAnsi="Wingdings" w:hint="default"/>
        <w:color w:val="A7A58D"/>
        <w:sz w:val="18"/>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 w15:restartNumberingAfterBreak="0">
    <w:nsid w:val="0D7A43BC"/>
    <w:multiLevelType w:val="hybridMultilevel"/>
    <w:tmpl w:val="81DA241E"/>
    <w:lvl w:ilvl="0" w:tplc="E2B862DC">
      <w:start w:val="1"/>
      <w:numFmt w:val="bullet"/>
      <w:lvlText w:val=""/>
      <w:lvlJc w:val="left"/>
      <w:pPr>
        <w:ind w:left="1080" w:hanging="360"/>
      </w:pPr>
      <w:rPr>
        <w:rFonts w:ascii="Symbol" w:hAnsi="Symbol" w:hint="default"/>
        <w:sz w:val="16"/>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0EB024F4"/>
    <w:multiLevelType w:val="hybridMultilevel"/>
    <w:tmpl w:val="BD005BE8"/>
    <w:lvl w:ilvl="0" w:tplc="F1D89A1A">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A462AC6"/>
    <w:multiLevelType w:val="hybridMultilevel"/>
    <w:tmpl w:val="084CBA38"/>
    <w:lvl w:ilvl="0" w:tplc="F1D89A1A">
      <w:start w:val="1"/>
      <w:numFmt w:val="bullet"/>
      <w:lvlText w:val=""/>
      <w:lvlJc w:val="left"/>
      <w:pPr>
        <w:ind w:left="360" w:hanging="360"/>
      </w:pPr>
      <w:rPr>
        <w:rFonts w:ascii="Wingdings" w:hAnsi="Wingdings" w:hint="default"/>
        <w:color w:val="A7A58D"/>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EB83B7F"/>
    <w:multiLevelType w:val="hybridMultilevel"/>
    <w:tmpl w:val="1A1C1664"/>
    <w:lvl w:ilvl="0" w:tplc="F1D89A1A">
      <w:start w:val="1"/>
      <w:numFmt w:val="bullet"/>
      <w:lvlText w:val=""/>
      <w:lvlJc w:val="left"/>
      <w:pPr>
        <w:ind w:left="360" w:hanging="360"/>
      </w:pPr>
      <w:rPr>
        <w:rFonts w:ascii="Wingdings" w:hAnsi="Wingdings" w:hint="default"/>
        <w:color w:val="A7A5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866CAC"/>
    <w:multiLevelType w:val="hybridMultilevel"/>
    <w:tmpl w:val="90488D5E"/>
    <w:lvl w:ilvl="0" w:tplc="F1D89A1A">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271D49EA"/>
    <w:multiLevelType w:val="hybridMultilevel"/>
    <w:tmpl w:val="CD943956"/>
    <w:lvl w:ilvl="0" w:tplc="F1D89A1A">
      <w:start w:val="1"/>
      <w:numFmt w:val="bullet"/>
      <w:lvlText w:val=""/>
      <w:lvlJc w:val="left"/>
      <w:pPr>
        <w:ind w:left="360" w:hanging="360"/>
      </w:pPr>
      <w:rPr>
        <w:rFonts w:ascii="Wingdings" w:hAnsi="Wingdings" w:hint="default"/>
        <w:color w:val="A7A58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792195"/>
    <w:multiLevelType w:val="hybridMultilevel"/>
    <w:tmpl w:val="DF0C6CB0"/>
    <w:lvl w:ilvl="0" w:tplc="F1D89A1A">
      <w:start w:val="1"/>
      <w:numFmt w:val="bullet"/>
      <w:lvlText w:val=""/>
      <w:lvlJc w:val="left"/>
      <w:pPr>
        <w:ind w:left="360" w:hanging="360"/>
      </w:pPr>
      <w:rPr>
        <w:rFonts w:ascii="Wingdings" w:hAnsi="Wingdings" w:hint="default"/>
        <w:color w:val="A7A58D"/>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2BC94138"/>
    <w:multiLevelType w:val="hybridMultilevel"/>
    <w:tmpl w:val="70F84A9C"/>
    <w:lvl w:ilvl="0" w:tplc="9F3648D0">
      <w:start w:val="1"/>
      <w:numFmt w:val="bullet"/>
      <w:lvlText w:val=""/>
      <w:lvlJc w:val="left"/>
      <w:pPr>
        <w:tabs>
          <w:tab w:val="num" w:pos="720"/>
        </w:tabs>
        <w:ind w:left="720" w:hanging="360"/>
      </w:pPr>
      <w:rPr>
        <w:rFonts w:ascii="Wingdings" w:hAnsi="Wingdings" w:cs="Wingdings" w:hint="default"/>
      </w:rPr>
    </w:lvl>
    <w:lvl w:ilvl="1" w:tplc="A2E6F2F4">
      <w:start w:val="1"/>
      <w:numFmt w:val="bullet"/>
      <w:lvlText w:val="o"/>
      <w:lvlJc w:val="left"/>
      <w:pPr>
        <w:tabs>
          <w:tab w:val="num" w:pos="1440"/>
        </w:tabs>
        <w:ind w:left="1440" w:hanging="360"/>
      </w:pPr>
      <w:rPr>
        <w:rFonts w:ascii="Courier New" w:hAnsi="Courier New" w:cs="Courier New" w:hint="default"/>
      </w:rPr>
    </w:lvl>
    <w:lvl w:ilvl="2" w:tplc="3F6095A4">
      <w:start w:val="1"/>
      <w:numFmt w:val="bullet"/>
      <w:lvlText w:val=""/>
      <w:lvlJc w:val="left"/>
      <w:pPr>
        <w:tabs>
          <w:tab w:val="num" w:pos="2160"/>
        </w:tabs>
        <w:ind w:left="2160" w:hanging="360"/>
      </w:pPr>
      <w:rPr>
        <w:rFonts w:ascii="Wingdings" w:hAnsi="Wingdings" w:cs="Wingdings" w:hint="default"/>
      </w:rPr>
    </w:lvl>
    <w:lvl w:ilvl="3" w:tplc="30CC6960">
      <w:start w:val="1"/>
      <w:numFmt w:val="bullet"/>
      <w:lvlText w:val=""/>
      <w:lvlJc w:val="left"/>
      <w:pPr>
        <w:tabs>
          <w:tab w:val="num" w:pos="2880"/>
        </w:tabs>
        <w:ind w:left="2880" w:hanging="360"/>
      </w:pPr>
      <w:rPr>
        <w:rFonts w:ascii="Symbol" w:hAnsi="Symbol" w:cs="Symbol" w:hint="default"/>
      </w:rPr>
    </w:lvl>
    <w:lvl w:ilvl="4" w:tplc="FD2C3D8A">
      <w:start w:val="1"/>
      <w:numFmt w:val="bullet"/>
      <w:lvlText w:val="o"/>
      <w:lvlJc w:val="left"/>
      <w:pPr>
        <w:tabs>
          <w:tab w:val="num" w:pos="3600"/>
        </w:tabs>
        <w:ind w:left="3600" w:hanging="360"/>
      </w:pPr>
      <w:rPr>
        <w:rFonts w:ascii="Courier New" w:hAnsi="Courier New" w:cs="Courier New" w:hint="default"/>
      </w:rPr>
    </w:lvl>
    <w:lvl w:ilvl="5" w:tplc="514AEFE4">
      <w:start w:val="1"/>
      <w:numFmt w:val="bullet"/>
      <w:lvlText w:val=""/>
      <w:lvlJc w:val="left"/>
      <w:pPr>
        <w:tabs>
          <w:tab w:val="num" w:pos="4320"/>
        </w:tabs>
        <w:ind w:left="4320" w:hanging="360"/>
      </w:pPr>
      <w:rPr>
        <w:rFonts w:ascii="Wingdings" w:hAnsi="Wingdings" w:cs="Wingdings" w:hint="default"/>
      </w:rPr>
    </w:lvl>
    <w:lvl w:ilvl="6" w:tplc="BA8E769C">
      <w:start w:val="1"/>
      <w:numFmt w:val="bullet"/>
      <w:lvlText w:val=""/>
      <w:lvlJc w:val="left"/>
      <w:pPr>
        <w:tabs>
          <w:tab w:val="num" w:pos="5040"/>
        </w:tabs>
        <w:ind w:left="5040" w:hanging="360"/>
      </w:pPr>
      <w:rPr>
        <w:rFonts w:ascii="Symbol" w:hAnsi="Symbol" w:cs="Symbol" w:hint="default"/>
      </w:rPr>
    </w:lvl>
    <w:lvl w:ilvl="7" w:tplc="D090A9DC">
      <w:start w:val="1"/>
      <w:numFmt w:val="bullet"/>
      <w:lvlText w:val="o"/>
      <w:lvlJc w:val="left"/>
      <w:pPr>
        <w:tabs>
          <w:tab w:val="num" w:pos="5760"/>
        </w:tabs>
        <w:ind w:left="5760" w:hanging="360"/>
      </w:pPr>
      <w:rPr>
        <w:rFonts w:ascii="Courier New" w:hAnsi="Courier New" w:cs="Courier New" w:hint="default"/>
      </w:rPr>
    </w:lvl>
    <w:lvl w:ilvl="8" w:tplc="04B04FD0">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31055931"/>
    <w:multiLevelType w:val="hybridMultilevel"/>
    <w:tmpl w:val="5C5A74BE"/>
    <w:lvl w:ilvl="0" w:tplc="047C7EAA">
      <w:start w:val="1"/>
      <w:numFmt w:val="bullet"/>
      <w:pStyle w:val="Prrafodelista"/>
      <w:lvlText w:val=""/>
      <w:lvlJc w:val="left"/>
      <w:pPr>
        <w:ind w:left="113" w:hanging="113"/>
      </w:pPr>
      <w:rPr>
        <w:rFonts w:ascii="Wingdings" w:hAnsi="Wingdings" w:hint="default"/>
        <w:color w:val="A7A58D"/>
        <w:u w:color="73B6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D7FF83"/>
    <w:multiLevelType w:val="hybridMultilevel"/>
    <w:tmpl w:val="9F669952"/>
    <w:lvl w:ilvl="0" w:tplc="83FE1B6C">
      <w:start w:val="1"/>
      <w:numFmt w:val="bullet"/>
      <w:lvlText w:val=""/>
      <w:lvlJc w:val="left"/>
      <w:pPr>
        <w:tabs>
          <w:tab w:val="num" w:pos="720"/>
        </w:tabs>
        <w:ind w:left="720" w:hanging="360"/>
      </w:pPr>
      <w:rPr>
        <w:rFonts w:ascii="Wingdings" w:hAnsi="Wingdings" w:cs="Wingdings" w:hint="default"/>
        <w:color w:val="A69F88" w:themeColor="text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370E57EA"/>
    <w:multiLevelType w:val="hybridMultilevel"/>
    <w:tmpl w:val="E06C52F8"/>
    <w:lvl w:ilvl="0" w:tplc="3C947D6E">
      <w:start w:val="1"/>
      <w:numFmt w:val="bullet"/>
      <w:pStyle w:val="JVsublist"/>
      <w:lvlText w:val=""/>
      <w:lvlJc w:val="left"/>
      <w:pPr>
        <w:ind w:left="1287" w:hanging="360"/>
      </w:pPr>
      <w:rPr>
        <w:rFonts w:ascii="Wingdings" w:hAnsi="Wingdings" w:hint="default"/>
        <w:color w:val="53565A"/>
        <w:sz w:val="20"/>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15:restartNumberingAfterBreak="0">
    <w:nsid w:val="43F134DB"/>
    <w:multiLevelType w:val="hybridMultilevel"/>
    <w:tmpl w:val="D772CC34"/>
    <w:lvl w:ilvl="0" w:tplc="3D5A0114">
      <w:start w:val="140"/>
      <w:numFmt w:val="bullet"/>
      <w:lvlText w:val=""/>
      <w:lvlJc w:val="left"/>
      <w:pPr>
        <w:ind w:left="587" w:hanging="360"/>
      </w:pPr>
      <w:rPr>
        <w:rFonts w:ascii="Wingdings" w:hAnsi="Wingdings" w:cs="TUIType" w:hint="default"/>
        <w:b w:val="0"/>
        <w:bCs w:val="0"/>
        <w:i w:val="0"/>
        <w:iCs w:val="0"/>
        <w:caps w:val="0"/>
        <w:color w:val="848667"/>
        <w:spacing w:val="0"/>
        <w:w w:val="100"/>
        <w:position w:val="0"/>
        <w:sz w:val="20"/>
        <w:szCs w:val="20"/>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6F606A0"/>
    <w:multiLevelType w:val="hybridMultilevel"/>
    <w:tmpl w:val="D4BCC7AE"/>
    <w:lvl w:ilvl="0" w:tplc="F1D89A1A">
      <w:start w:val="1"/>
      <w:numFmt w:val="bullet"/>
      <w:lvlText w:val=""/>
      <w:lvlJc w:val="left"/>
      <w:pPr>
        <w:ind w:left="360" w:hanging="360"/>
      </w:pPr>
      <w:rPr>
        <w:rFonts w:ascii="Wingdings" w:hAnsi="Wingdings" w:hint="default"/>
        <w:color w:val="A7A5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A7E05E9"/>
    <w:multiLevelType w:val="hybridMultilevel"/>
    <w:tmpl w:val="5A7E16DC"/>
    <w:lvl w:ilvl="0" w:tplc="F1D89A1A">
      <w:start w:val="1"/>
      <w:numFmt w:val="bullet"/>
      <w:lvlText w:val=""/>
      <w:lvlJc w:val="left"/>
      <w:pPr>
        <w:ind w:left="360" w:hanging="360"/>
      </w:pPr>
      <w:rPr>
        <w:rFonts w:ascii="Wingdings" w:hAnsi="Wingdings" w:hint="default"/>
        <w:b w:val="0"/>
        <w:bCs w:val="0"/>
        <w:i w:val="0"/>
        <w:iCs w:val="0"/>
        <w:caps w:val="0"/>
        <w:color w:val="A7A58D"/>
        <w:spacing w:val="0"/>
        <w:w w:val="100"/>
        <w:position w:val="0"/>
        <w:sz w:val="18"/>
        <w:szCs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4C1D29C9"/>
    <w:multiLevelType w:val="hybridMultilevel"/>
    <w:tmpl w:val="81D2DEFC"/>
    <w:lvl w:ilvl="0" w:tplc="A552CC72">
      <w:start w:val="1"/>
      <w:numFmt w:val="bullet"/>
      <w:lvlText w:val="-"/>
      <w:lvlJc w:val="left"/>
      <w:pPr>
        <w:ind w:left="502" w:hanging="360"/>
      </w:pPr>
      <w:rPr>
        <w:rFonts w:ascii="Adobe Arabic" w:hAnsi="Adobe Arabic" w:hint="default"/>
        <w:sz w:val="28"/>
      </w:rPr>
    </w:lvl>
    <w:lvl w:ilvl="1" w:tplc="280A0003" w:tentative="1">
      <w:start w:val="1"/>
      <w:numFmt w:val="bullet"/>
      <w:lvlText w:val="o"/>
      <w:lvlJc w:val="left"/>
      <w:pPr>
        <w:ind w:left="207" w:hanging="360"/>
      </w:pPr>
      <w:rPr>
        <w:rFonts w:ascii="Courier New" w:hAnsi="Courier New" w:cs="Courier New" w:hint="default"/>
      </w:rPr>
    </w:lvl>
    <w:lvl w:ilvl="2" w:tplc="280A0005" w:tentative="1">
      <w:start w:val="1"/>
      <w:numFmt w:val="bullet"/>
      <w:lvlText w:val=""/>
      <w:lvlJc w:val="left"/>
      <w:pPr>
        <w:ind w:left="927" w:hanging="360"/>
      </w:pPr>
      <w:rPr>
        <w:rFonts w:ascii="Wingdings" w:hAnsi="Wingdings" w:hint="default"/>
      </w:rPr>
    </w:lvl>
    <w:lvl w:ilvl="3" w:tplc="280A0001" w:tentative="1">
      <w:start w:val="1"/>
      <w:numFmt w:val="bullet"/>
      <w:lvlText w:val=""/>
      <w:lvlJc w:val="left"/>
      <w:pPr>
        <w:ind w:left="1647" w:hanging="360"/>
      </w:pPr>
      <w:rPr>
        <w:rFonts w:ascii="Symbol" w:hAnsi="Symbol" w:hint="default"/>
      </w:rPr>
    </w:lvl>
    <w:lvl w:ilvl="4" w:tplc="280A0003" w:tentative="1">
      <w:start w:val="1"/>
      <w:numFmt w:val="bullet"/>
      <w:lvlText w:val="o"/>
      <w:lvlJc w:val="left"/>
      <w:pPr>
        <w:ind w:left="2367" w:hanging="360"/>
      </w:pPr>
      <w:rPr>
        <w:rFonts w:ascii="Courier New" w:hAnsi="Courier New" w:cs="Courier New" w:hint="default"/>
      </w:rPr>
    </w:lvl>
    <w:lvl w:ilvl="5" w:tplc="280A0005" w:tentative="1">
      <w:start w:val="1"/>
      <w:numFmt w:val="bullet"/>
      <w:lvlText w:val=""/>
      <w:lvlJc w:val="left"/>
      <w:pPr>
        <w:ind w:left="3087" w:hanging="360"/>
      </w:pPr>
      <w:rPr>
        <w:rFonts w:ascii="Wingdings" w:hAnsi="Wingdings" w:hint="default"/>
      </w:rPr>
    </w:lvl>
    <w:lvl w:ilvl="6" w:tplc="280A0001" w:tentative="1">
      <w:start w:val="1"/>
      <w:numFmt w:val="bullet"/>
      <w:lvlText w:val=""/>
      <w:lvlJc w:val="left"/>
      <w:pPr>
        <w:ind w:left="3807" w:hanging="360"/>
      </w:pPr>
      <w:rPr>
        <w:rFonts w:ascii="Symbol" w:hAnsi="Symbol" w:hint="default"/>
      </w:rPr>
    </w:lvl>
    <w:lvl w:ilvl="7" w:tplc="280A0003" w:tentative="1">
      <w:start w:val="1"/>
      <w:numFmt w:val="bullet"/>
      <w:lvlText w:val="o"/>
      <w:lvlJc w:val="left"/>
      <w:pPr>
        <w:ind w:left="4527" w:hanging="360"/>
      </w:pPr>
      <w:rPr>
        <w:rFonts w:ascii="Courier New" w:hAnsi="Courier New" w:cs="Courier New" w:hint="default"/>
      </w:rPr>
    </w:lvl>
    <w:lvl w:ilvl="8" w:tplc="280A0005" w:tentative="1">
      <w:start w:val="1"/>
      <w:numFmt w:val="bullet"/>
      <w:lvlText w:val=""/>
      <w:lvlJc w:val="left"/>
      <w:pPr>
        <w:ind w:left="5247" w:hanging="360"/>
      </w:pPr>
      <w:rPr>
        <w:rFonts w:ascii="Wingdings" w:hAnsi="Wingdings" w:hint="default"/>
      </w:rPr>
    </w:lvl>
  </w:abstractNum>
  <w:abstractNum w:abstractNumId="19" w15:restartNumberingAfterBreak="0">
    <w:nsid w:val="503E1E71"/>
    <w:multiLevelType w:val="hybridMultilevel"/>
    <w:tmpl w:val="2CEE153C"/>
    <w:lvl w:ilvl="0" w:tplc="F1D89A1A">
      <w:start w:val="1"/>
      <w:numFmt w:val="bullet"/>
      <w:lvlText w:val=""/>
      <w:lvlJc w:val="left"/>
      <w:pPr>
        <w:ind w:left="360" w:hanging="360"/>
      </w:pPr>
      <w:rPr>
        <w:rFonts w:ascii="Wingdings" w:hAnsi="Wingdings" w:hint="default"/>
        <w:color w:val="A7A58D"/>
        <w:sz w:val="18"/>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5A070182"/>
    <w:multiLevelType w:val="hybridMultilevel"/>
    <w:tmpl w:val="2FD8B78E"/>
    <w:lvl w:ilvl="0" w:tplc="4BD45570">
      <w:start w:val="140"/>
      <w:numFmt w:val="bullet"/>
      <w:pStyle w:val="JVlist"/>
      <w:lvlText w:val=""/>
      <w:lvlJc w:val="left"/>
      <w:pPr>
        <w:ind w:left="587" w:hanging="360"/>
      </w:pPr>
      <w:rPr>
        <w:rFonts w:ascii="Wingdings" w:hAnsi="Wingdings" w:cs="TUIType" w:hint="default"/>
        <w:b w:val="0"/>
        <w:bCs w:val="0"/>
        <w:i w:val="0"/>
        <w:iCs w:val="0"/>
        <w:caps w:val="0"/>
        <w:color w:val="848667"/>
        <w:spacing w:val="0"/>
        <w:w w:val="100"/>
        <w:position w:val="0"/>
        <w:sz w:val="20"/>
        <w:szCs w:val="20"/>
      </w:rPr>
    </w:lvl>
    <w:lvl w:ilvl="1" w:tplc="B9520D52">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8CB78CE"/>
    <w:multiLevelType w:val="hybridMultilevel"/>
    <w:tmpl w:val="6BFE6DAC"/>
    <w:lvl w:ilvl="0" w:tplc="2DB030F4">
      <w:start w:val="4"/>
      <w:numFmt w:val="bullet"/>
      <w:lvlText w:val="-"/>
      <w:lvlJc w:val="left"/>
      <w:pPr>
        <w:ind w:left="720" w:hanging="360"/>
      </w:pPr>
      <w:rPr>
        <w:rFonts w:ascii="Calibri" w:eastAsiaTheme="majorEastAsia"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6C680FF4"/>
    <w:multiLevelType w:val="hybridMultilevel"/>
    <w:tmpl w:val="78D27494"/>
    <w:lvl w:ilvl="0" w:tplc="F1D89A1A">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6E3F3E13"/>
    <w:multiLevelType w:val="hybridMultilevel"/>
    <w:tmpl w:val="36D4DEE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71231511"/>
    <w:multiLevelType w:val="hybridMultilevel"/>
    <w:tmpl w:val="66C074E6"/>
    <w:lvl w:ilvl="0" w:tplc="F1D89A1A">
      <w:start w:val="1"/>
      <w:numFmt w:val="bullet"/>
      <w:lvlText w:val=""/>
      <w:lvlJc w:val="left"/>
      <w:pPr>
        <w:ind w:left="360" w:hanging="360"/>
      </w:pPr>
      <w:rPr>
        <w:rFonts w:ascii="Wingdings" w:hAnsi="Wingdings" w:hint="default"/>
        <w:b w:val="0"/>
        <w:bCs w:val="0"/>
        <w:i w:val="0"/>
        <w:iCs w:val="0"/>
        <w:caps w:val="0"/>
        <w:color w:val="A7A58D"/>
        <w:spacing w:val="0"/>
        <w:w w:val="100"/>
        <w:position w:val="0"/>
        <w:sz w:val="18"/>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C494798"/>
    <w:multiLevelType w:val="hybridMultilevel"/>
    <w:tmpl w:val="260E49DA"/>
    <w:lvl w:ilvl="0" w:tplc="CE3447AC">
      <w:start w:val="1"/>
      <w:numFmt w:val="bullet"/>
      <w:lvlText w:val=""/>
      <w:lvlJc w:val="left"/>
      <w:pPr>
        <w:tabs>
          <w:tab w:val="num" w:pos="454"/>
        </w:tabs>
        <w:ind w:left="454" w:hanging="227"/>
      </w:pPr>
      <w:rPr>
        <w:rFonts w:ascii="Symbol" w:hAnsi="Symbol" w:hint="default"/>
      </w:rPr>
    </w:lvl>
    <w:lvl w:ilvl="1" w:tplc="9B080A10">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C7F61D7"/>
    <w:multiLevelType w:val="hybridMultilevel"/>
    <w:tmpl w:val="7110D448"/>
    <w:lvl w:ilvl="0" w:tplc="E2B862DC">
      <w:start w:val="1"/>
      <w:numFmt w:val="bullet"/>
      <w:lvlText w:val=""/>
      <w:lvlJc w:val="left"/>
      <w:pPr>
        <w:ind w:left="1080" w:hanging="360"/>
      </w:pPr>
      <w:rPr>
        <w:rFonts w:ascii="Symbol" w:hAnsi="Symbol" w:hint="default"/>
        <w:sz w:val="16"/>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15:restartNumberingAfterBreak="0">
    <w:nsid w:val="7E5C6067"/>
    <w:multiLevelType w:val="hybridMultilevel"/>
    <w:tmpl w:val="B9F216A4"/>
    <w:lvl w:ilvl="0" w:tplc="F620C69A">
      <w:start w:val="1"/>
      <w:numFmt w:val="bullet"/>
      <w:lvlText w:val=""/>
      <w:lvlJc w:val="left"/>
      <w:pPr>
        <w:ind w:left="833" w:hanging="360"/>
      </w:pPr>
      <w:rPr>
        <w:rFonts w:ascii="Wingdings" w:hAnsi="Wingdings" w:cs="Wingdings" w:hint="default"/>
        <w:strike w:val="0"/>
        <w:color w:val="5F5F5F"/>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28" w15:restartNumberingAfterBreak="0">
    <w:nsid w:val="7EBB126E"/>
    <w:multiLevelType w:val="hybridMultilevel"/>
    <w:tmpl w:val="8CB22B32"/>
    <w:lvl w:ilvl="0" w:tplc="3D5A0114">
      <w:start w:val="140"/>
      <w:numFmt w:val="bullet"/>
      <w:lvlText w:val=""/>
      <w:lvlJc w:val="left"/>
      <w:pPr>
        <w:ind w:left="587" w:hanging="360"/>
      </w:pPr>
      <w:rPr>
        <w:rFonts w:ascii="Wingdings" w:hAnsi="Wingdings" w:cs="TUIType" w:hint="default"/>
        <w:b w:val="0"/>
        <w:bCs w:val="0"/>
        <w:i w:val="0"/>
        <w:iCs w:val="0"/>
        <w:caps w:val="0"/>
        <w:color w:val="848667"/>
        <w:spacing w:val="0"/>
        <w:w w:val="100"/>
        <w:position w:val="0"/>
        <w:sz w:val="20"/>
        <w:szCs w:val="20"/>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ECE682B"/>
    <w:multiLevelType w:val="hybridMultilevel"/>
    <w:tmpl w:val="F640A39E"/>
    <w:lvl w:ilvl="0" w:tplc="F1D89A1A">
      <w:start w:val="1"/>
      <w:numFmt w:val="bullet"/>
      <w:lvlText w:val=""/>
      <w:lvlJc w:val="left"/>
      <w:pPr>
        <w:ind w:left="360" w:hanging="360"/>
      </w:pPr>
      <w:rPr>
        <w:rFonts w:ascii="Wingdings" w:hAnsi="Wingdings" w:hint="default"/>
        <w:color w:val="A7A58D"/>
        <w:sz w:val="18"/>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num w:numId="1">
    <w:abstractNumId w:val="25"/>
  </w:num>
  <w:num w:numId="2">
    <w:abstractNumId w:val="20"/>
  </w:num>
  <w:num w:numId="3">
    <w:abstractNumId w:val="12"/>
  </w:num>
  <w:num w:numId="4">
    <w:abstractNumId w:val="24"/>
  </w:num>
  <w:num w:numId="5">
    <w:abstractNumId w:val="8"/>
  </w:num>
  <w:num w:numId="6">
    <w:abstractNumId w:val="5"/>
  </w:num>
  <w:num w:numId="7">
    <w:abstractNumId w:val="0"/>
  </w:num>
  <w:num w:numId="8">
    <w:abstractNumId w:val="22"/>
  </w:num>
  <w:num w:numId="9">
    <w:abstractNumId w:val="9"/>
  </w:num>
  <w:num w:numId="10">
    <w:abstractNumId w:val="17"/>
  </w:num>
  <w:num w:numId="11">
    <w:abstractNumId w:val="2"/>
  </w:num>
  <w:num w:numId="12">
    <w:abstractNumId w:val="29"/>
  </w:num>
  <w:num w:numId="13">
    <w:abstractNumId w:val="16"/>
  </w:num>
  <w:num w:numId="14">
    <w:abstractNumId w:val="7"/>
  </w:num>
  <w:num w:numId="15">
    <w:abstractNumId w:val="10"/>
  </w:num>
  <w:num w:numId="16">
    <w:abstractNumId w:val="4"/>
  </w:num>
  <w:num w:numId="17">
    <w:abstractNumId w:val="26"/>
  </w:num>
  <w:num w:numId="18">
    <w:abstractNumId w:val="6"/>
  </w:num>
  <w:num w:numId="19">
    <w:abstractNumId w:val="28"/>
  </w:num>
  <w:num w:numId="20">
    <w:abstractNumId w:val="15"/>
  </w:num>
  <w:num w:numId="21">
    <w:abstractNumId w:val="19"/>
  </w:num>
  <w:num w:numId="22">
    <w:abstractNumId w:val="1"/>
  </w:num>
  <w:num w:numId="23">
    <w:abstractNumId w:val="3"/>
  </w:num>
  <w:num w:numId="24">
    <w:abstractNumId w:val="14"/>
  </w:num>
  <w:num w:numId="25">
    <w:abstractNumId w:val="20"/>
  </w:num>
  <w:num w:numId="26">
    <w:abstractNumId w:val="21"/>
  </w:num>
  <w:num w:numId="27">
    <w:abstractNumId w:val="13"/>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27"/>
  </w:num>
  <w:num w:numId="41">
    <w:abstractNumId w:val="18"/>
  </w:num>
  <w:num w:numId="42">
    <w:abstractNumId w:val="12"/>
  </w:num>
  <w:num w:numId="43">
    <w:abstractNumId w:val="12"/>
  </w:num>
  <w:num w:numId="44">
    <w:abstractNumId w:val="11"/>
  </w:num>
  <w:num w:numId="45">
    <w:abstractNumId w:val="20"/>
  </w:num>
  <w:num w:numId="46">
    <w:abstractNumId w:val="23"/>
  </w:num>
  <w:num w:numId="47">
    <w:abstractNumId w:val="20"/>
  </w:num>
  <w:num w:numId="48">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GB"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pt-BR" w:vendorID="64" w:dllVersion="131078" w:nlCheck="1" w:checkStyle="0"/>
  <w:activeWritingStyle w:appName="MSWord" w:lang="es-ES_tradnl" w:vendorID="64" w:dllVersion="131078" w:nlCheck="1" w:checkStyle="1"/>
  <w:activeWritingStyle w:appName="MSWord" w:lang="it-IT" w:vendorID="64" w:dllVersion="131078" w:nlCheck="1" w:checkStyle="0"/>
  <w:activeWritingStyle w:appName="MSWord" w:lang="es-PE" w:vendorID="64" w:dllVersion="131078" w:nlCheck="1" w:checkStyle="0"/>
  <w:activeWritingStyle w:appName="MSWord" w:lang="fr-FR" w:vendorID="64" w:dllVersion="131078" w:nlCheck="1" w:checkStyle="1"/>
  <w:activeWritingStyle w:appName="MSWord" w:lang="es-AR" w:vendorID="64" w:dllVersion="131078" w:nlCheck="1" w:checkStyle="1"/>
  <w:proofState w:spelling="clean" w:grammar="clean"/>
  <w:attachedTemplate r:id="rId1"/>
  <w:defaultTabStop w:val="720"/>
  <w:hyphenationZone w:val="283"/>
  <w:characterSpacingControl w:val="doNotCompress"/>
  <w:hdrShapeDefaults>
    <o:shapedefaults v:ext="edit" spidmax="2049">
      <o:colormru v:ext="edit" colors="#73b632"/>
    </o:shapedefaults>
  </w:hdrShapeDefaults>
  <w:footnotePr>
    <w:footnote w:id="-1"/>
    <w:footnote w:id="0"/>
  </w:footnotePr>
  <w:endnotePr>
    <w:endnote w:id="-1"/>
    <w:endnote w:id="0"/>
  </w:endnotePr>
  <w:compat>
    <w:useFELayout/>
    <w:compatSetting w:name="compatibilityMode" w:uri="http://schemas.microsoft.com/office/word" w:val="12"/>
  </w:compat>
  <w:rsids>
    <w:rsidRoot w:val="003D1D94"/>
    <w:rsid w:val="00002FA3"/>
    <w:rsid w:val="00005F2B"/>
    <w:rsid w:val="00005FEC"/>
    <w:rsid w:val="000063B7"/>
    <w:rsid w:val="000137F0"/>
    <w:rsid w:val="00015201"/>
    <w:rsid w:val="00015676"/>
    <w:rsid w:val="000170B8"/>
    <w:rsid w:val="00017345"/>
    <w:rsid w:val="00017D06"/>
    <w:rsid w:val="000206B4"/>
    <w:rsid w:val="00020715"/>
    <w:rsid w:val="00022785"/>
    <w:rsid w:val="00022A8E"/>
    <w:rsid w:val="00025222"/>
    <w:rsid w:val="00025578"/>
    <w:rsid w:val="00025AD3"/>
    <w:rsid w:val="00027153"/>
    <w:rsid w:val="00031259"/>
    <w:rsid w:val="000315B0"/>
    <w:rsid w:val="00032AAF"/>
    <w:rsid w:val="000343B6"/>
    <w:rsid w:val="00034EDC"/>
    <w:rsid w:val="00036ED4"/>
    <w:rsid w:val="000376D5"/>
    <w:rsid w:val="00037C68"/>
    <w:rsid w:val="0004024A"/>
    <w:rsid w:val="00042C39"/>
    <w:rsid w:val="00042FD4"/>
    <w:rsid w:val="000476B8"/>
    <w:rsid w:val="00053592"/>
    <w:rsid w:val="00054361"/>
    <w:rsid w:val="00056D90"/>
    <w:rsid w:val="0006328A"/>
    <w:rsid w:val="00070107"/>
    <w:rsid w:val="00070ECF"/>
    <w:rsid w:val="000752CB"/>
    <w:rsid w:val="00083581"/>
    <w:rsid w:val="0008358C"/>
    <w:rsid w:val="00083A95"/>
    <w:rsid w:val="00085BE1"/>
    <w:rsid w:val="00087088"/>
    <w:rsid w:val="000907B4"/>
    <w:rsid w:val="00090FDC"/>
    <w:rsid w:val="0009251A"/>
    <w:rsid w:val="000926AE"/>
    <w:rsid w:val="00097EBB"/>
    <w:rsid w:val="000A035C"/>
    <w:rsid w:val="000A3513"/>
    <w:rsid w:val="000A630E"/>
    <w:rsid w:val="000A6EBE"/>
    <w:rsid w:val="000B049B"/>
    <w:rsid w:val="000B0C02"/>
    <w:rsid w:val="000B1671"/>
    <w:rsid w:val="000B292B"/>
    <w:rsid w:val="000B48B3"/>
    <w:rsid w:val="000B4B11"/>
    <w:rsid w:val="000C1574"/>
    <w:rsid w:val="000C31A3"/>
    <w:rsid w:val="000C355F"/>
    <w:rsid w:val="000C56D9"/>
    <w:rsid w:val="000C5B26"/>
    <w:rsid w:val="000C6C02"/>
    <w:rsid w:val="000C76A6"/>
    <w:rsid w:val="000C76F5"/>
    <w:rsid w:val="000D246D"/>
    <w:rsid w:val="000D48CC"/>
    <w:rsid w:val="000D68FA"/>
    <w:rsid w:val="000D730F"/>
    <w:rsid w:val="000E04E8"/>
    <w:rsid w:val="000E05F1"/>
    <w:rsid w:val="000E11B4"/>
    <w:rsid w:val="000E1FA9"/>
    <w:rsid w:val="000E3403"/>
    <w:rsid w:val="000E4804"/>
    <w:rsid w:val="000E4C1E"/>
    <w:rsid w:val="000E6433"/>
    <w:rsid w:val="000E780C"/>
    <w:rsid w:val="000F1309"/>
    <w:rsid w:val="000F2C80"/>
    <w:rsid w:val="000F41CA"/>
    <w:rsid w:val="000F7F54"/>
    <w:rsid w:val="00101003"/>
    <w:rsid w:val="00101D7D"/>
    <w:rsid w:val="00101FB8"/>
    <w:rsid w:val="0010256A"/>
    <w:rsid w:val="00105AB4"/>
    <w:rsid w:val="0010798C"/>
    <w:rsid w:val="00112DB4"/>
    <w:rsid w:val="00117517"/>
    <w:rsid w:val="001219EC"/>
    <w:rsid w:val="00124B77"/>
    <w:rsid w:val="00124F8B"/>
    <w:rsid w:val="0012635E"/>
    <w:rsid w:val="00126F2F"/>
    <w:rsid w:val="00132144"/>
    <w:rsid w:val="0013257E"/>
    <w:rsid w:val="001339B8"/>
    <w:rsid w:val="00135529"/>
    <w:rsid w:val="001362CB"/>
    <w:rsid w:val="0013684C"/>
    <w:rsid w:val="0014011C"/>
    <w:rsid w:val="001431C6"/>
    <w:rsid w:val="00145EF4"/>
    <w:rsid w:val="00146815"/>
    <w:rsid w:val="00146FD2"/>
    <w:rsid w:val="00153ADB"/>
    <w:rsid w:val="00157E91"/>
    <w:rsid w:val="001615AD"/>
    <w:rsid w:val="00161DA6"/>
    <w:rsid w:val="00163E13"/>
    <w:rsid w:val="00164D31"/>
    <w:rsid w:val="00166471"/>
    <w:rsid w:val="00171677"/>
    <w:rsid w:val="0017703A"/>
    <w:rsid w:val="00181F82"/>
    <w:rsid w:val="00183635"/>
    <w:rsid w:val="00184688"/>
    <w:rsid w:val="00186AAF"/>
    <w:rsid w:val="00187C6F"/>
    <w:rsid w:val="00192513"/>
    <w:rsid w:val="001A218C"/>
    <w:rsid w:val="001A2740"/>
    <w:rsid w:val="001A290D"/>
    <w:rsid w:val="001A32DE"/>
    <w:rsid w:val="001A469B"/>
    <w:rsid w:val="001B14A9"/>
    <w:rsid w:val="001B60CD"/>
    <w:rsid w:val="001B74B7"/>
    <w:rsid w:val="001C03AC"/>
    <w:rsid w:val="001C1FE6"/>
    <w:rsid w:val="001C272A"/>
    <w:rsid w:val="001C54E6"/>
    <w:rsid w:val="001C55AC"/>
    <w:rsid w:val="001C6568"/>
    <w:rsid w:val="001C683C"/>
    <w:rsid w:val="001D226C"/>
    <w:rsid w:val="001D4B3C"/>
    <w:rsid w:val="001D5406"/>
    <w:rsid w:val="001D7455"/>
    <w:rsid w:val="001D7E51"/>
    <w:rsid w:val="001E586B"/>
    <w:rsid w:val="001E5AAE"/>
    <w:rsid w:val="001F037F"/>
    <w:rsid w:val="001F410A"/>
    <w:rsid w:val="001F6919"/>
    <w:rsid w:val="00203715"/>
    <w:rsid w:val="0020538F"/>
    <w:rsid w:val="00207EF8"/>
    <w:rsid w:val="00207F27"/>
    <w:rsid w:val="002108CA"/>
    <w:rsid w:val="002119D6"/>
    <w:rsid w:val="002120ED"/>
    <w:rsid w:val="002123C1"/>
    <w:rsid w:val="00214662"/>
    <w:rsid w:val="00216810"/>
    <w:rsid w:val="00216F33"/>
    <w:rsid w:val="002274D9"/>
    <w:rsid w:val="00236C6C"/>
    <w:rsid w:val="00237811"/>
    <w:rsid w:val="00241F96"/>
    <w:rsid w:val="002430E0"/>
    <w:rsid w:val="00243F72"/>
    <w:rsid w:val="00251945"/>
    <w:rsid w:val="00254479"/>
    <w:rsid w:val="0026055A"/>
    <w:rsid w:val="002652A2"/>
    <w:rsid w:val="002654A4"/>
    <w:rsid w:val="002738C3"/>
    <w:rsid w:val="00275E4B"/>
    <w:rsid w:val="00276449"/>
    <w:rsid w:val="00280365"/>
    <w:rsid w:val="002806B7"/>
    <w:rsid w:val="0028329F"/>
    <w:rsid w:val="0028749C"/>
    <w:rsid w:val="002875E0"/>
    <w:rsid w:val="00287EB7"/>
    <w:rsid w:val="002939DB"/>
    <w:rsid w:val="00297D35"/>
    <w:rsid w:val="002A4FAF"/>
    <w:rsid w:val="002A5004"/>
    <w:rsid w:val="002A6486"/>
    <w:rsid w:val="002A7643"/>
    <w:rsid w:val="002A77BA"/>
    <w:rsid w:val="002A7A56"/>
    <w:rsid w:val="002B0F35"/>
    <w:rsid w:val="002B1F3B"/>
    <w:rsid w:val="002B290A"/>
    <w:rsid w:val="002B4465"/>
    <w:rsid w:val="002B4B23"/>
    <w:rsid w:val="002B556C"/>
    <w:rsid w:val="002B5B54"/>
    <w:rsid w:val="002B655D"/>
    <w:rsid w:val="002C1757"/>
    <w:rsid w:val="002C2605"/>
    <w:rsid w:val="002C2EBB"/>
    <w:rsid w:val="002C49EE"/>
    <w:rsid w:val="002C6513"/>
    <w:rsid w:val="002C6836"/>
    <w:rsid w:val="002C7AC7"/>
    <w:rsid w:val="002D05F7"/>
    <w:rsid w:val="002D186C"/>
    <w:rsid w:val="002D4489"/>
    <w:rsid w:val="002D5A6D"/>
    <w:rsid w:val="002D5F1E"/>
    <w:rsid w:val="002D65D9"/>
    <w:rsid w:val="002E0163"/>
    <w:rsid w:val="002E0380"/>
    <w:rsid w:val="002E07C2"/>
    <w:rsid w:val="002E6255"/>
    <w:rsid w:val="002F185D"/>
    <w:rsid w:val="002F3525"/>
    <w:rsid w:val="002F3B46"/>
    <w:rsid w:val="002F632B"/>
    <w:rsid w:val="002F7D81"/>
    <w:rsid w:val="00300702"/>
    <w:rsid w:val="003021B3"/>
    <w:rsid w:val="003042D1"/>
    <w:rsid w:val="00304F24"/>
    <w:rsid w:val="00305A61"/>
    <w:rsid w:val="003061C1"/>
    <w:rsid w:val="00306A91"/>
    <w:rsid w:val="003070C8"/>
    <w:rsid w:val="00307E71"/>
    <w:rsid w:val="0031279A"/>
    <w:rsid w:val="003134BC"/>
    <w:rsid w:val="0031447E"/>
    <w:rsid w:val="00314D6A"/>
    <w:rsid w:val="0031632F"/>
    <w:rsid w:val="0031707B"/>
    <w:rsid w:val="00320279"/>
    <w:rsid w:val="00320715"/>
    <w:rsid w:val="00323CEF"/>
    <w:rsid w:val="00324BA5"/>
    <w:rsid w:val="0032764C"/>
    <w:rsid w:val="00327694"/>
    <w:rsid w:val="00330772"/>
    <w:rsid w:val="00330845"/>
    <w:rsid w:val="00331A5F"/>
    <w:rsid w:val="00334168"/>
    <w:rsid w:val="00335BC2"/>
    <w:rsid w:val="0033613A"/>
    <w:rsid w:val="003371C0"/>
    <w:rsid w:val="00340745"/>
    <w:rsid w:val="003470DC"/>
    <w:rsid w:val="00351C14"/>
    <w:rsid w:val="00352775"/>
    <w:rsid w:val="003538C6"/>
    <w:rsid w:val="00353DB7"/>
    <w:rsid w:val="003551D7"/>
    <w:rsid w:val="00355C5B"/>
    <w:rsid w:val="00357154"/>
    <w:rsid w:val="00360F3D"/>
    <w:rsid w:val="00364139"/>
    <w:rsid w:val="00372CDE"/>
    <w:rsid w:val="00373AB5"/>
    <w:rsid w:val="00374DCB"/>
    <w:rsid w:val="00376307"/>
    <w:rsid w:val="00377FF0"/>
    <w:rsid w:val="00391EC0"/>
    <w:rsid w:val="00392183"/>
    <w:rsid w:val="00396786"/>
    <w:rsid w:val="003977F0"/>
    <w:rsid w:val="003A323A"/>
    <w:rsid w:val="003A52C4"/>
    <w:rsid w:val="003A56FD"/>
    <w:rsid w:val="003B6E0D"/>
    <w:rsid w:val="003B713C"/>
    <w:rsid w:val="003C1A4E"/>
    <w:rsid w:val="003C20F5"/>
    <w:rsid w:val="003C2B9D"/>
    <w:rsid w:val="003C3457"/>
    <w:rsid w:val="003C4B35"/>
    <w:rsid w:val="003D1071"/>
    <w:rsid w:val="003D1D94"/>
    <w:rsid w:val="003D49DE"/>
    <w:rsid w:val="003D7C4C"/>
    <w:rsid w:val="003D7FA5"/>
    <w:rsid w:val="003E0335"/>
    <w:rsid w:val="003E249B"/>
    <w:rsid w:val="003E30E2"/>
    <w:rsid w:val="003E350F"/>
    <w:rsid w:val="003E3B93"/>
    <w:rsid w:val="003E475A"/>
    <w:rsid w:val="003E4A86"/>
    <w:rsid w:val="003E5220"/>
    <w:rsid w:val="003E6669"/>
    <w:rsid w:val="003E78F3"/>
    <w:rsid w:val="003E7DB4"/>
    <w:rsid w:val="003F1813"/>
    <w:rsid w:val="003F1AA3"/>
    <w:rsid w:val="003F39FC"/>
    <w:rsid w:val="003F7AA5"/>
    <w:rsid w:val="00400528"/>
    <w:rsid w:val="004047FC"/>
    <w:rsid w:val="00410272"/>
    <w:rsid w:val="004107F5"/>
    <w:rsid w:val="00411414"/>
    <w:rsid w:val="0041287F"/>
    <w:rsid w:val="00415426"/>
    <w:rsid w:val="00417CF0"/>
    <w:rsid w:val="00420111"/>
    <w:rsid w:val="00421BE3"/>
    <w:rsid w:val="0042225B"/>
    <w:rsid w:val="00423C3C"/>
    <w:rsid w:val="00426C8A"/>
    <w:rsid w:val="00426CD3"/>
    <w:rsid w:val="00434C64"/>
    <w:rsid w:val="004360ED"/>
    <w:rsid w:val="004369AD"/>
    <w:rsid w:val="0044228D"/>
    <w:rsid w:val="0044424C"/>
    <w:rsid w:val="00445723"/>
    <w:rsid w:val="00447D8C"/>
    <w:rsid w:val="00450760"/>
    <w:rsid w:val="00450B19"/>
    <w:rsid w:val="0045175D"/>
    <w:rsid w:val="004526B6"/>
    <w:rsid w:val="0045414D"/>
    <w:rsid w:val="00454EC9"/>
    <w:rsid w:val="00455755"/>
    <w:rsid w:val="00456EEF"/>
    <w:rsid w:val="00460CFB"/>
    <w:rsid w:val="00461C5C"/>
    <w:rsid w:val="0046447C"/>
    <w:rsid w:val="00465ACD"/>
    <w:rsid w:val="00466B88"/>
    <w:rsid w:val="00467167"/>
    <w:rsid w:val="00467DC0"/>
    <w:rsid w:val="00467DFA"/>
    <w:rsid w:val="004702A5"/>
    <w:rsid w:val="00471AF4"/>
    <w:rsid w:val="00472BC6"/>
    <w:rsid w:val="00472C18"/>
    <w:rsid w:val="00473703"/>
    <w:rsid w:val="0047496E"/>
    <w:rsid w:val="004752BE"/>
    <w:rsid w:val="00480C3B"/>
    <w:rsid w:val="00481547"/>
    <w:rsid w:val="00481596"/>
    <w:rsid w:val="004815C6"/>
    <w:rsid w:val="0048412F"/>
    <w:rsid w:val="0048526C"/>
    <w:rsid w:val="004866E8"/>
    <w:rsid w:val="004873E0"/>
    <w:rsid w:val="00487B5E"/>
    <w:rsid w:val="00490C37"/>
    <w:rsid w:val="00492065"/>
    <w:rsid w:val="0049269B"/>
    <w:rsid w:val="00493057"/>
    <w:rsid w:val="0049652F"/>
    <w:rsid w:val="00497123"/>
    <w:rsid w:val="0049789C"/>
    <w:rsid w:val="004A2388"/>
    <w:rsid w:val="004A3045"/>
    <w:rsid w:val="004A7091"/>
    <w:rsid w:val="004A7F20"/>
    <w:rsid w:val="004B462B"/>
    <w:rsid w:val="004B53DB"/>
    <w:rsid w:val="004C1362"/>
    <w:rsid w:val="004C35C6"/>
    <w:rsid w:val="004D26B3"/>
    <w:rsid w:val="004D3986"/>
    <w:rsid w:val="004D5F32"/>
    <w:rsid w:val="004D6CF1"/>
    <w:rsid w:val="004E1036"/>
    <w:rsid w:val="004E2C8C"/>
    <w:rsid w:val="004E5ABE"/>
    <w:rsid w:val="004E66E0"/>
    <w:rsid w:val="004E6A05"/>
    <w:rsid w:val="004E722E"/>
    <w:rsid w:val="004F1665"/>
    <w:rsid w:val="004F1B01"/>
    <w:rsid w:val="004F25DB"/>
    <w:rsid w:val="004F3355"/>
    <w:rsid w:val="004F4A84"/>
    <w:rsid w:val="004F55CF"/>
    <w:rsid w:val="00502C14"/>
    <w:rsid w:val="00502C56"/>
    <w:rsid w:val="00503177"/>
    <w:rsid w:val="00504F61"/>
    <w:rsid w:val="005056D9"/>
    <w:rsid w:val="00506427"/>
    <w:rsid w:val="005108DE"/>
    <w:rsid w:val="00511BD0"/>
    <w:rsid w:val="00514280"/>
    <w:rsid w:val="0051572F"/>
    <w:rsid w:val="00515D5D"/>
    <w:rsid w:val="00521FEE"/>
    <w:rsid w:val="005230F0"/>
    <w:rsid w:val="00523DE3"/>
    <w:rsid w:val="005249C0"/>
    <w:rsid w:val="00524FE7"/>
    <w:rsid w:val="00526A99"/>
    <w:rsid w:val="00526FAC"/>
    <w:rsid w:val="005274B4"/>
    <w:rsid w:val="00527B83"/>
    <w:rsid w:val="00530C33"/>
    <w:rsid w:val="005351F6"/>
    <w:rsid w:val="00536536"/>
    <w:rsid w:val="005407DA"/>
    <w:rsid w:val="00540EA3"/>
    <w:rsid w:val="00542844"/>
    <w:rsid w:val="00542B8D"/>
    <w:rsid w:val="00545726"/>
    <w:rsid w:val="00545C70"/>
    <w:rsid w:val="00546354"/>
    <w:rsid w:val="00546D45"/>
    <w:rsid w:val="00551261"/>
    <w:rsid w:val="005539A7"/>
    <w:rsid w:val="00554DFA"/>
    <w:rsid w:val="005559ED"/>
    <w:rsid w:val="00556E34"/>
    <w:rsid w:val="005576C4"/>
    <w:rsid w:val="00557F94"/>
    <w:rsid w:val="00560915"/>
    <w:rsid w:val="0056115B"/>
    <w:rsid w:val="00562F28"/>
    <w:rsid w:val="005652AA"/>
    <w:rsid w:val="005652EB"/>
    <w:rsid w:val="00572985"/>
    <w:rsid w:val="005732F7"/>
    <w:rsid w:val="0057634C"/>
    <w:rsid w:val="00580721"/>
    <w:rsid w:val="00585F4D"/>
    <w:rsid w:val="005904F8"/>
    <w:rsid w:val="00594980"/>
    <w:rsid w:val="00594F1D"/>
    <w:rsid w:val="00595519"/>
    <w:rsid w:val="00595A6C"/>
    <w:rsid w:val="005A284B"/>
    <w:rsid w:val="005A5054"/>
    <w:rsid w:val="005A64FE"/>
    <w:rsid w:val="005A67F4"/>
    <w:rsid w:val="005A6F01"/>
    <w:rsid w:val="005A7973"/>
    <w:rsid w:val="005B16DA"/>
    <w:rsid w:val="005B192A"/>
    <w:rsid w:val="005B245A"/>
    <w:rsid w:val="005B2BA7"/>
    <w:rsid w:val="005B2BDA"/>
    <w:rsid w:val="005B5345"/>
    <w:rsid w:val="005B5A94"/>
    <w:rsid w:val="005B5D35"/>
    <w:rsid w:val="005C0974"/>
    <w:rsid w:val="005C0EEA"/>
    <w:rsid w:val="005C2054"/>
    <w:rsid w:val="005C2E4C"/>
    <w:rsid w:val="005C4604"/>
    <w:rsid w:val="005C5CE0"/>
    <w:rsid w:val="005C6A65"/>
    <w:rsid w:val="005D0D8B"/>
    <w:rsid w:val="005D12D5"/>
    <w:rsid w:val="005D2714"/>
    <w:rsid w:val="005D5114"/>
    <w:rsid w:val="005E29C9"/>
    <w:rsid w:val="005E301A"/>
    <w:rsid w:val="005E3C28"/>
    <w:rsid w:val="005E50AD"/>
    <w:rsid w:val="005F32F5"/>
    <w:rsid w:val="005F4535"/>
    <w:rsid w:val="005F474A"/>
    <w:rsid w:val="005F7396"/>
    <w:rsid w:val="005F7728"/>
    <w:rsid w:val="00601D8A"/>
    <w:rsid w:val="006029AA"/>
    <w:rsid w:val="006131F2"/>
    <w:rsid w:val="006152DD"/>
    <w:rsid w:val="00615D7C"/>
    <w:rsid w:val="0061673C"/>
    <w:rsid w:val="00617CCC"/>
    <w:rsid w:val="00617FFD"/>
    <w:rsid w:val="00621123"/>
    <w:rsid w:val="006226BE"/>
    <w:rsid w:val="00623864"/>
    <w:rsid w:val="00624439"/>
    <w:rsid w:val="00626004"/>
    <w:rsid w:val="006269B3"/>
    <w:rsid w:val="00627B01"/>
    <w:rsid w:val="00632201"/>
    <w:rsid w:val="00634384"/>
    <w:rsid w:val="00634BF8"/>
    <w:rsid w:val="0063563D"/>
    <w:rsid w:val="006374AF"/>
    <w:rsid w:val="00642EFE"/>
    <w:rsid w:val="0064494C"/>
    <w:rsid w:val="00644C4A"/>
    <w:rsid w:val="00646A4F"/>
    <w:rsid w:val="00647D36"/>
    <w:rsid w:val="00650C13"/>
    <w:rsid w:val="00653F1E"/>
    <w:rsid w:val="0066070B"/>
    <w:rsid w:val="00662626"/>
    <w:rsid w:val="00662A22"/>
    <w:rsid w:val="006631C4"/>
    <w:rsid w:val="006638D8"/>
    <w:rsid w:val="00663983"/>
    <w:rsid w:val="00663DA0"/>
    <w:rsid w:val="00665B27"/>
    <w:rsid w:val="006707C7"/>
    <w:rsid w:val="00670C3F"/>
    <w:rsid w:val="006711A7"/>
    <w:rsid w:val="00671BA7"/>
    <w:rsid w:val="006733DD"/>
    <w:rsid w:val="00674545"/>
    <w:rsid w:val="00676B16"/>
    <w:rsid w:val="00677DD9"/>
    <w:rsid w:val="006821BD"/>
    <w:rsid w:val="00682491"/>
    <w:rsid w:val="00687ECC"/>
    <w:rsid w:val="00691229"/>
    <w:rsid w:val="00691C97"/>
    <w:rsid w:val="006928B1"/>
    <w:rsid w:val="00692AF4"/>
    <w:rsid w:val="0069568D"/>
    <w:rsid w:val="006A0585"/>
    <w:rsid w:val="006A7350"/>
    <w:rsid w:val="006B0755"/>
    <w:rsid w:val="006B1E0C"/>
    <w:rsid w:val="006B2220"/>
    <w:rsid w:val="006B235A"/>
    <w:rsid w:val="006B447A"/>
    <w:rsid w:val="006B6696"/>
    <w:rsid w:val="006B7B4E"/>
    <w:rsid w:val="006C22D5"/>
    <w:rsid w:val="006C4EA3"/>
    <w:rsid w:val="006C5671"/>
    <w:rsid w:val="006D4BAE"/>
    <w:rsid w:val="006D5E6C"/>
    <w:rsid w:val="006D6FF9"/>
    <w:rsid w:val="006E3292"/>
    <w:rsid w:val="006E43D6"/>
    <w:rsid w:val="006E51EC"/>
    <w:rsid w:val="006E6540"/>
    <w:rsid w:val="006F1EF0"/>
    <w:rsid w:val="006F28C2"/>
    <w:rsid w:val="006F3295"/>
    <w:rsid w:val="006F41A2"/>
    <w:rsid w:val="006F544E"/>
    <w:rsid w:val="006F7A36"/>
    <w:rsid w:val="0070368E"/>
    <w:rsid w:val="00707438"/>
    <w:rsid w:val="007074E2"/>
    <w:rsid w:val="0071086E"/>
    <w:rsid w:val="007121E0"/>
    <w:rsid w:val="00713859"/>
    <w:rsid w:val="0071415C"/>
    <w:rsid w:val="0071715F"/>
    <w:rsid w:val="00720B31"/>
    <w:rsid w:val="00721D67"/>
    <w:rsid w:val="007225B7"/>
    <w:rsid w:val="007236E0"/>
    <w:rsid w:val="00725367"/>
    <w:rsid w:val="00725D64"/>
    <w:rsid w:val="00725DAD"/>
    <w:rsid w:val="0072635D"/>
    <w:rsid w:val="00727902"/>
    <w:rsid w:val="007315E2"/>
    <w:rsid w:val="00731A9F"/>
    <w:rsid w:val="00732385"/>
    <w:rsid w:val="00732459"/>
    <w:rsid w:val="00733113"/>
    <w:rsid w:val="007334B8"/>
    <w:rsid w:val="00734292"/>
    <w:rsid w:val="00735858"/>
    <w:rsid w:val="00736B4F"/>
    <w:rsid w:val="00740C4D"/>
    <w:rsid w:val="00740F0C"/>
    <w:rsid w:val="00741496"/>
    <w:rsid w:val="00741C82"/>
    <w:rsid w:val="0074493A"/>
    <w:rsid w:val="007464BB"/>
    <w:rsid w:val="00746920"/>
    <w:rsid w:val="00750BF8"/>
    <w:rsid w:val="00755490"/>
    <w:rsid w:val="0075686C"/>
    <w:rsid w:val="00756954"/>
    <w:rsid w:val="00760C42"/>
    <w:rsid w:val="00761B43"/>
    <w:rsid w:val="007631E6"/>
    <w:rsid w:val="007634AF"/>
    <w:rsid w:val="00765A8C"/>
    <w:rsid w:val="00766EA9"/>
    <w:rsid w:val="00766F49"/>
    <w:rsid w:val="00767DC3"/>
    <w:rsid w:val="00771189"/>
    <w:rsid w:val="007714FD"/>
    <w:rsid w:val="00774583"/>
    <w:rsid w:val="0077606A"/>
    <w:rsid w:val="007763D1"/>
    <w:rsid w:val="00776F6A"/>
    <w:rsid w:val="0078051C"/>
    <w:rsid w:val="00781707"/>
    <w:rsid w:val="00786C50"/>
    <w:rsid w:val="00790234"/>
    <w:rsid w:val="00792078"/>
    <w:rsid w:val="00792649"/>
    <w:rsid w:val="007931F4"/>
    <w:rsid w:val="00796218"/>
    <w:rsid w:val="00797103"/>
    <w:rsid w:val="007A05B4"/>
    <w:rsid w:val="007A2101"/>
    <w:rsid w:val="007A3B77"/>
    <w:rsid w:val="007A5A2B"/>
    <w:rsid w:val="007B301E"/>
    <w:rsid w:val="007B59E4"/>
    <w:rsid w:val="007B6439"/>
    <w:rsid w:val="007C2772"/>
    <w:rsid w:val="007C2F7E"/>
    <w:rsid w:val="007C436C"/>
    <w:rsid w:val="007C7620"/>
    <w:rsid w:val="007D0A1C"/>
    <w:rsid w:val="007D498E"/>
    <w:rsid w:val="007D503B"/>
    <w:rsid w:val="007D625D"/>
    <w:rsid w:val="007E1435"/>
    <w:rsid w:val="007E29A2"/>
    <w:rsid w:val="007E3D6D"/>
    <w:rsid w:val="007E47BD"/>
    <w:rsid w:val="007E7AF0"/>
    <w:rsid w:val="007E7BA0"/>
    <w:rsid w:val="007F01A2"/>
    <w:rsid w:val="007F1CF5"/>
    <w:rsid w:val="007F1ECB"/>
    <w:rsid w:val="007F3C3B"/>
    <w:rsid w:val="00801F55"/>
    <w:rsid w:val="00802E88"/>
    <w:rsid w:val="00802FC8"/>
    <w:rsid w:val="00804428"/>
    <w:rsid w:val="008044A6"/>
    <w:rsid w:val="00804574"/>
    <w:rsid w:val="00807A6A"/>
    <w:rsid w:val="00810635"/>
    <w:rsid w:val="008107B6"/>
    <w:rsid w:val="008128A0"/>
    <w:rsid w:val="00812E52"/>
    <w:rsid w:val="008164D1"/>
    <w:rsid w:val="00817666"/>
    <w:rsid w:val="008204E7"/>
    <w:rsid w:val="00821705"/>
    <w:rsid w:val="00825AB4"/>
    <w:rsid w:val="00825C98"/>
    <w:rsid w:val="00826763"/>
    <w:rsid w:val="00826B20"/>
    <w:rsid w:val="00826CA3"/>
    <w:rsid w:val="008270AB"/>
    <w:rsid w:val="00827523"/>
    <w:rsid w:val="008317BF"/>
    <w:rsid w:val="00831E9C"/>
    <w:rsid w:val="00834984"/>
    <w:rsid w:val="00834E62"/>
    <w:rsid w:val="00836EF5"/>
    <w:rsid w:val="008372E1"/>
    <w:rsid w:val="00837465"/>
    <w:rsid w:val="00840CD7"/>
    <w:rsid w:val="008412BC"/>
    <w:rsid w:val="00841627"/>
    <w:rsid w:val="0084163A"/>
    <w:rsid w:val="00842121"/>
    <w:rsid w:val="00844A71"/>
    <w:rsid w:val="00845F38"/>
    <w:rsid w:val="0085111C"/>
    <w:rsid w:val="008548EF"/>
    <w:rsid w:val="00854DAE"/>
    <w:rsid w:val="0085512C"/>
    <w:rsid w:val="0085676B"/>
    <w:rsid w:val="0085679A"/>
    <w:rsid w:val="00856BD8"/>
    <w:rsid w:val="00857EAD"/>
    <w:rsid w:val="0086177A"/>
    <w:rsid w:val="00862CE9"/>
    <w:rsid w:val="00864809"/>
    <w:rsid w:val="00866534"/>
    <w:rsid w:val="008670C2"/>
    <w:rsid w:val="00867125"/>
    <w:rsid w:val="00870663"/>
    <w:rsid w:val="00870E64"/>
    <w:rsid w:val="008724A1"/>
    <w:rsid w:val="008731C8"/>
    <w:rsid w:val="00873E97"/>
    <w:rsid w:val="00880518"/>
    <w:rsid w:val="00882399"/>
    <w:rsid w:val="008914DD"/>
    <w:rsid w:val="008915FD"/>
    <w:rsid w:val="0089323B"/>
    <w:rsid w:val="0089402A"/>
    <w:rsid w:val="00897BCD"/>
    <w:rsid w:val="008A0132"/>
    <w:rsid w:val="008A71E9"/>
    <w:rsid w:val="008B1017"/>
    <w:rsid w:val="008B1FBC"/>
    <w:rsid w:val="008B2303"/>
    <w:rsid w:val="008B3DFD"/>
    <w:rsid w:val="008B7C65"/>
    <w:rsid w:val="008C5508"/>
    <w:rsid w:val="008D081C"/>
    <w:rsid w:val="008D0B05"/>
    <w:rsid w:val="008D3397"/>
    <w:rsid w:val="008D58A8"/>
    <w:rsid w:val="008D7A35"/>
    <w:rsid w:val="008E21CB"/>
    <w:rsid w:val="008E21FF"/>
    <w:rsid w:val="008E56E8"/>
    <w:rsid w:val="008E597C"/>
    <w:rsid w:val="008E62BF"/>
    <w:rsid w:val="008F0793"/>
    <w:rsid w:val="008F0B05"/>
    <w:rsid w:val="008F3A18"/>
    <w:rsid w:val="008F673F"/>
    <w:rsid w:val="008F7E1A"/>
    <w:rsid w:val="008F7E44"/>
    <w:rsid w:val="009001A1"/>
    <w:rsid w:val="009011A9"/>
    <w:rsid w:val="0090267A"/>
    <w:rsid w:val="0090320E"/>
    <w:rsid w:val="00905522"/>
    <w:rsid w:val="00906A2C"/>
    <w:rsid w:val="00906C28"/>
    <w:rsid w:val="009076E5"/>
    <w:rsid w:val="00911196"/>
    <w:rsid w:val="00911A1B"/>
    <w:rsid w:val="009135F2"/>
    <w:rsid w:val="0091423C"/>
    <w:rsid w:val="00914364"/>
    <w:rsid w:val="00916EF7"/>
    <w:rsid w:val="00921370"/>
    <w:rsid w:val="00922771"/>
    <w:rsid w:val="009238DA"/>
    <w:rsid w:val="0092558D"/>
    <w:rsid w:val="00925859"/>
    <w:rsid w:val="00931C92"/>
    <w:rsid w:val="0093382C"/>
    <w:rsid w:val="00940AAD"/>
    <w:rsid w:val="009428CA"/>
    <w:rsid w:val="00943C99"/>
    <w:rsid w:val="00944106"/>
    <w:rsid w:val="009451F6"/>
    <w:rsid w:val="009478D7"/>
    <w:rsid w:val="00953B54"/>
    <w:rsid w:val="009561FA"/>
    <w:rsid w:val="00956404"/>
    <w:rsid w:val="00962776"/>
    <w:rsid w:val="00963C54"/>
    <w:rsid w:val="00964ADB"/>
    <w:rsid w:val="0096683B"/>
    <w:rsid w:val="00967D26"/>
    <w:rsid w:val="00971794"/>
    <w:rsid w:val="00971FD0"/>
    <w:rsid w:val="00973763"/>
    <w:rsid w:val="00973BBD"/>
    <w:rsid w:val="00974FC2"/>
    <w:rsid w:val="00981939"/>
    <w:rsid w:val="00982932"/>
    <w:rsid w:val="00985CA9"/>
    <w:rsid w:val="00987C90"/>
    <w:rsid w:val="00990A82"/>
    <w:rsid w:val="009925F8"/>
    <w:rsid w:val="00994C9D"/>
    <w:rsid w:val="009A1265"/>
    <w:rsid w:val="009A3722"/>
    <w:rsid w:val="009A38FD"/>
    <w:rsid w:val="009B25B1"/>
    <w:rsid w:val="009B3688"/>
    <w:rsid w:val="009B4704"/>
    <w:rsid w:val="009B4928"/>
    <w:rsid w:val="009B4FAE"/>
    <w:rsid w:val="009B5385"/>
    <w:rsid w:val="009B7D96"/>
    <w:rsid w:val="009C1389"/>
    <w:rsid w:val="009C4F3F"/>
    <w:rsid w:val="009C5317"/>
    <w:rsid w:val="009C5AB4"/>
    <w:rsid w:val="009C5C77"/>
    <w:rsid w:val="009C7C86"/>
    <w:rsid w:val="009D21E4"/>
    <w:rsid w:val="009D2425"/>
    <w:rsid w:val="009D379D"/>
    <w:rsid w:val="009D6F19"/>
    <w:rsid w:val="009E0C1B"/>
    <w:rsid w:val="009E4044"/>
    <w:rsid w:val="009E4784"/>
    <w:rsid w:val="009E5AB0"/>
    <w:rsid w:val="009E5D71"/>
    <w:rsid w:val="009E606B"/>
    <w:rsid w:val="009E69D5"/>
    <w:rsid w:val="009F0D6D"/>
    <w:rsid w:val="009F21D5"/>
    <w:rsid w:val="009F3CD7"/>
    <w:rsid w:val="00A026FD"/>
    <w:rsid w:val="00A045D5"/>
    <w:rsid w:val="00A04D39"/>
    <w:rsid w:val="00A04F3B"/>
    <w:rsid w:val="00A079D4"/>
    <w:rsid w:val="00A1005F"/>
    <w:rsid w:val="00A1084F"/>
    <w:rsid w:val="00A114C7"/>
    <w:rsid w:val="00A12AA2"/>
    <w:rsid w:val="00A1388A"/>
    <w:rsid w:val="00A14338"/>
    <w:rsid w:val="00A178FD"/>
    <w:rsid w:val="00A17E8E"/>
    <w:rsid w:val="00A21661"/>
    <w:rsid w:val="00A21DBF"/>
    <w:rsid w:val="00A22D6C"/>
    <w:rsid w:val="00A23A7E"/>
    <w:rsid w:val="00A246D4"/>
    <w:rsid w:val="00A248F9"/>
    <w:rsid w:val="00A2573E"/>
    <w:rsid w:val="00A3117F"/>
    <w:rsid w:val="00A33E44"/>
    <w:rsid w:val="00A35823"/>
    <w:rsid w:val="00A365F7"/>
    <w:rsid w:val="00A40C89"/>
    <w:rsid w:val="00A4167B"/>
    <w:rsid w:val="00A43CC1"/>
    <w:rsid w:val="00A4524F"/>
    <w:rsid w:val="00A46471"/>
    <w:rsid w:val="00A477D1"/>
    <w:rsid w:val="00A54F46"/>
    <w:rsid w:val="00A5528A"/>
    <w:rsid w:val="00A56FAD"/>
    <w:rsid w:val="00A61186"/>
    <w:rsid w:val="00A630A8"/>
    <w:rsid w:val="00A65010"/>
    <w:rsid w:val="00A66F81"/>
    <w:rsid w:val="00A6720B"/>
    <w:rsid w:val="00A714CE"/>
    <w:rsid w:val="00A723E4"/>
    <w:rsid w:val="00A7449D"/>
    <w:rsid w:val="00A771EE"/>
    <w:rsid w:val="00A80741"/>
    <w:rsid w:val="00A81D63"/>
    <w:rsid w:val="00A825B4"/>
    <w:rsid w:val="00A84F8A"/>
    <w:rsid w:val="00A855E6"/>
    <w:rsid w:val="00A85EF1"/>
    <w:rsid w:val="00A915FA"/>
    <w:rsid w:val="00A92EEB"/>
    <w:rsid w:val="00A933FD"/>
    <w:rsid w:val="00A93965"/>
    <w:rsid w:val="00A9478A"/>
    <w:rsid w:val="00AA06E2"/>
    <w:rsid w:val="00AA1638"/>
    <w:rsid w:val="00AA3925"/>
    <w:rsid w:val="00AA3E7A"/>
    <w:rsid w:val="00AA6862"/>
    <w:rsid w:val="00AA7B40"/>
    <w:rsid w:val="00AA7C91"/>
    <w:rsid w:val="00AB0ADC"/>
    <w:rsid w:val="00AC3F0A"/>
    <w:rsid w:val="00AC4C65"/>
    <w:rsid w:val="00AC51E1"/>
    <w:rsid w:val="00AC7844"/>
    <w:rsid w:val="00AC7B19"/>
    <w:rsid w:val="00AD0EA0"/>
    <w:rsid w:val="00AD1145"/>
    <w:rsid w:val="00AD162E"/>
    <w:rsid w:val="00AD1925"/>
    <w:rsid w:val="00AD4591"/>
    <w:rsid w:val="00AD4864"/>
    <w:rsid w:val="00AE08F4"/>
    <w:rsid w:val="00AE1565"/>
    <w:rsid w:val="00AE27E6"/>
    <w:rsid w:val="00AE5E93"/>
    <w:rsid w:val="00AE67B2"/>
    <w:rsid w:val="00AF4386"/>
    <w:rsid w:val="00AF4E12"/>
    <w:rsid w:val="00AF61FF"/>
    <w:rsid w:val="00AF6926"/>
    <w:rsid w:val="00AF71FD"/>
    <w:rsid w:val="00AF7295"/>
    <w:rsid w:val="00B008FD"/>
    <w:rsid w:val="00B02833"/>
    <w:rsid w:val="00B030C0"/>
    <w:rsid w:val="00B03BD7"/>
    <w:rsid w:val="00B05CCC"/>
    <w:rsid w:val="00B11757"/>
    <w:rsid w:val="00B12284"/>
    <w:rsid w:val="00B131A5"/>
    <w:rsid w:val="00B13621"/>
    <w:rsid w:val="00B16113"/>
    <w:rsid w:val="00B16653"/>
    <w:rsid w:val="00B1728D"/>
    <w:rsid w:val="00B20F50"/>
    <w:rsid w:val="00B2185C"/>
    <w:rsid w:val="00B23AD7"/>
    <w:rsid w:val="00B23C13"/>
    <w:rsid w:val="00B24672"/>
    <w:rsid w:val="00B3222E"/>
    <w:rsid w:val="00B341F6"/>
    <w:rsid w:val="00B34396"/>
    <w:rsid w:val="00B360CC"/>
    <w:rsid w:val="00B36743"/>
    <w:rsid w:val="00B36CB4"/>
    <w:rsid w:val="00B3726A"/>
    <w:rsid w:val="00B41898"/>
    <w:rsid w:val="00B43556"/>
    <w:rsid w:val="00B4371C"/>
    <w:rsid w:val="00B447C7"/>
    <w:rsid w:val="00B44C7D"/>
    <w:rsid w:val="00B44E10"/>
    <w:rsid w:val="00B46F29"/>
    <w:rsid w:val="00B4790D"/>
    <w:rsid w:val="00B53CF4"/>
    <w:rsid w:val="00B554BB"/>
    <w:rsid w:val="00B600C5"/>
    <w:rsid w:val="00B60916"/>
    <w:rsid w:val="00B617D1"/>
    <w:rsid w:val="00B61C84"/>
    <w:rsid w:val="00B628B4"/>
    <w:rsid w:val="00B64131"/>
    <w:rsid w:val="00B7126F"/>
    <w:rsid w:val="00B736C2"/>
    <w:rsid w:val="00B75E8E"/>
    <w:rsid w:val="00B76461"/>
    <w:rsid w:val="00B838AA"/>
    <w:rsid w:val="00B843BB"/>
    <w:rsid w:val="00B87571"/>
    <w:rsid w:val="00B91457"/>
    <w:rsid w:val="00B91475"/>
    <w:rsid w:val="00B920E9"/>
    <w:rsid w:val="00B92592"/>
    <w:rsid w:val="00B949F6"/>
    <w:rsid w:val="00BA0D18"/>
    <w:rsid w:val="00BA1377"/>
    <w:rsid w:val="00BA2EBD"/>
    <w:rsid w:val="00BA31A0"/>
    <w:rsid w:val="00BA5CA2"/>
    <w:rsid w:val="00BA7347"/>
    <w:rsid w:val="00BB01F1"/>
    <w:rsid w:val="00BB047C"/>
    <w:rsid w:val="00BB39BE"/>
    <w:rsid w:val="00BB3FDB"/>
    <w:rsid w:val="00BB571D"/>
    <w:rsid w:val="00BC0A20"/>
    <w:rsid w:val="00BC0FEB"/>
    <w:rsid w:val="00BC107E"/>
    <w:rsid w:val="00BC18D5"/>
    <w:rsid w:val="00BC37EA"/>
    <w:rsid w:val="00BC3B07"/>
    <w:rsid w:val="00BC3DC6"/>
    <w:rsid w:val="00BC4BC2"/>
    <w:rsid w:val="00BC5643"/>
    <w:rsid w:val="00BC5A30"/>
    <w:rsid w:val="00BD0CC2"/>
    <w:rsid w:val="00BD3483"/>
    <w:rsid w:val="00BD66BE"/>
    <w:rsid w:val="00BD6FD7"/>
    <w:rsid w:val="00BD7CC0"/>
    <w:rsid w:val="00BE07AB"/>
    <w:rsid w:val="00BE2644"/>
    <w:rsid w:val="00BE58CB"/>
    <w:rsid w:val="00BE5F34"/>
    <w:rsid w:val="00BE5F7C"/>
    <w:rsid w:val="00BF327E"/>
    <w:rsid w:val="00BF62C6"/>
    <w:rsid w:val="00BF677D"/>
    <w:rsid w:val="00BF7F79"/>
    <w:rsid w:val="00C025ED"/>
    <w:rsid w:val="00C0288C"/>
    <w:rsid w:val="00C029BB"/>
    <w:rsid w:val="00C03630"/>
    <w:rsid w:val="00C07822"/>
    <w:rsid w:val="00C0787D"/>
    <w:rsid w:val="00C10D21"/>
    <w:rsid w:val="00C11B71"/>
    <w:rsid w:val="00C128D4"/>
    <w:rsid w:val="00C132F7"/>
    <w:rsid w:val="00C151EC"/>
    <w:rsid w:val="00C15510"/>
    <w:rsid w:val="00C16AD1"/>
    <w:rsid w:val="00C16B1D"/>
    <w:rsid w:val="00C22163"/>
    <w:rsid w:val="00C221D5"/>
    <w:rsid w:val="00C2620E"/>
    <w:rsid w:val="00C272D7"/>
    <w:rsid w:val="00C30C5B"/>
    <w:rsid w:val="00C32A13"/>
    <w:rsid w:val="00C339AF"/>
    <w:rsid w:val="00C341AA"/>
    <w:rsid w:val="00C353B3"/>
    <w:rsid w:val="00C370F5"/>
    <w:rsid w:val="00C37538"/>
    <w:rsid w:val="00C40DA6"/>
    <w:rsid w:val="00C42EB9"/>
    <w:rsid w:val="00C46FA5"/>
    <w:rsid w:val="00C5042A"/>
    <w:rsid w:val="00C50D82"/>
    <w:rsid w:val="00C522B2"/>
    <w:rsid w:val="00C52D88"/>
    <w:rsid w:val="00C565C1"/>
    <w:rsid w:val="00C57A28"/>
    <w:rsid w:val="00C605AB"/>
    <w:rsid w:val="00C61F63"/>
    <w:rsid w:val="00C630F2"/>
    <w:rsid w:val="00C65E6D"/>
    <w:rsid w:val="00C66470"/>
    <w:rsid w:val="00C668B3"/>
    <w:rsid w:val="00C67A9F"/>
    <w:rsid w:val="00C7173E"/>
    <w:rsid w:val="00C72DFB"/>
    <w:rsid w:val="00C74C2C"/>
    <w:rsid w:val="00C762E5"/>
    <w:rsid w:val="00C763BA"/>
    <w:rsid w:val="00C8292B"/>
    <w:rsid w:val="00C8500C"/>
    <w:rsid w:val="00C86A68"/>
    <w:rsid w:val="00C8705E"/>
    <w:rsid w:val="00C87C94"/>
    <w:rsid w:val="00C87E05"/>
    <w:rsid w:val="00C90D3F"/>
    <w:rsid w:val="00C910F5"/>
    <w:rsid w:val="00C92045"/>
    <w:rsid w:val="00C933E8"/>
    <w:rsid w:val="00C94E01"/>
    <w:rsid w:val="00C96DE2"/>
    <w:rsid w:val="00CA0EA5"/>
    <w:rsid w:val="00CA1D54"/>
    <w:rsid w:val="00CA31A5"/>
    <w:rsid w:val="00CA4A6B"/>
    <w:rsid w:val="00CA5CC4"/>
    <w:rsid w:val="00CB3E6B"/>
    <w:rsid w:val="00CB49B6"/>
    <w:rsid w:val="00CB6143"/>
    <w:rsid w:val="00CB6274"/>
    <w:rsid w:val="00CB70EC"/>
    <w:rsid w:val="00CB7BA8"/>
    <w:rsid w:val="00CC3460"/>
    <w:rsid w:val="00CC35BC"/>
    <w:rsid w:val="00CC3ECB"/>
    <w:rsid w:val="00CC4738"/>
    <w:rsid w:val="00CC4D31"/>
    <w:rsid w:val="00CC68BF"/>
    <w:rsid w:val="00CD0EBA"/>
    <w:rsid w:val="00CD25D8"/>
    <w:rsid w:val="00CD4C64"/>
    <w:rsid w:val="00CE0009"/>
    <w:rsid w:val="00CE1306"/>
    <w:rsid w:val="00CE6B96"/>
    <w:rsid w:val="00CE6BBE"/>
    <w:rsid w:val="00CE711E"/>
    <w:rsid w:val="00CE77CA"/>
    <w:rsid w:val="00CE784B"/>
    <w:rsid w:val="00CF20BF"/>
    <w:rsid w:val="00CF301E"/>
    <w:rsid w:val="00CF34E9"/>
    <w:rsid w:val="00CF5E69"/>
    <w:rsid w:val="00CF7113"/>
    <w:rsid w:val="00D03B64"/>
    <w:rsid w:val="00D04CED"/>
    <w:rsid w:val="00D05447"/>
    <w:rsid w:val="00D11EB3"/>
    <w:rsid w:val="00D1506B"/>
    <w:rsid w:val="00D201A8"/>
    <w:rsid w:val="00D23366"/>
    <w:rsid w:val="00D23965"/>
    <w:rsid w:val="00D2466D"/>
    <w:rsid w:val="00D318C5"/>
    <w:rsid w:val="00D34FBC"/>
    <w:rsid w:val="00D35985"/>
    <w:rsid w:val="00D35C45"/>
    <w:rsid w:val="00D37734"/>
    <w:rsid w:val="00D412C5"/>
    <w:rsid w:val="00D41443"/>
    <w:rsid w:val="00D4319A"/>
    <w:rsid w:val="00D4371C"/>
    <w:rsid w:val="00D47723"/>
    <w:rsid w:val="00D47882"/>
    <w:rsid w:val="00D5088D"/>
    <w:rsid w:val="00D5098B"/>
    <w:rsid w:val="00D5315E"/>
    <w:rsid w:val="00D532F5"/>
    <w:rsid w:val="00D5364B"/>
    <w:rsid w:val="00D537E7"/>
    <w:rsid w:val="00D55635"/>
    <w:rsid w:val="00D56C62"/>
    <w:rsid w:val="00D56F45"/>
    <w:rsid w:val="00D576A1"/>
    <w:rsid w:val="00D60036"/>
    <w:rsid w:val="00D62A9F"/>
    <w:rsid w:val="00D62FB0"/>
    <w:rsid w:val="00D630F4"/>
    <w:rsid w:val="00D63332"/>
    <w:rsid w:val="00D638A5"/>
    <w:rsid w:val="00D645DC"/>
    <w:rsid w:val="00D65546"/>
    <w:rsid w:val="00D65727"/>
    <w:rsid w:val="00D67066"/>
    <w:rsid w:val="00D70FB5"/>
    <w:rsid w:val="00D739F9"/>
    <w:rsid w:val="00D7427C"/>
    <w:rsid w:val="00D75C3B"/>
    <w:rsid w:val="00D774B0"/>
    <w:rsid w:val="00D77F99"/>
    <w:rsid w:val="00D80A0A"/>
    <w:rsid w:val="00D826B3"/>
    <w:rsid w:val="00D82814"/>
    <w:rsid w:val="00D84FC4"/>
    <w:rsid w:val="00D87597"/>
    <w:rsid w:val="00D87989"/>
    <w:rsid w:val="00D9030A"/>
    <w:rsid w:val="00D93B1B"/>
    <w:rsid w:val="00D95B87"/>
    <w:rsid w:val="00D9644A"/>
    <w:rsid w:val="00D968DE"/>
    <w:rsid w:val="00D97026"/>
    <w:rsid w:val="00DA0408"/>
    <w:rsid w:val="00DA0D09"/>
    <w:rsid w:val="00DA3B24"/>
    <w:rsid w:val="00DA5F21"/>
    <w:rsid w:val="00DA62E2"/>
    <w:rsid w:val="00DA76AC"/>
    <w:rsid w:val="00DB0C4A"/>
    <w:rsid w:val="00DB0CC1"/>
    <w:rsid w:val="00DB17A7"/>
    <w:rsid w:val="00DB26F3"/>
    <w:rsid w:val="00DB5DEE"/>
    <w:rsid w:val="00DC163D"/>
    <w:rsid w:val="00DC18D3"/>
    <w:rsid w:val="00DC43A6"/>
    <w:rsid w:val="00DC48E0"/>
    <w:rsid w:val="00DC4C03"/>
    <w:rsid w:val="00DC6022"/>
    <w:rsid w:val="00DC6262"/>
    <w:rsid w:val="00DC65F0"/>
    <w:rsid w:val="00DC6917"/>
    <w:rsid w:val="00DC7543"/>
    <w:rsid w:val="00DD0323"/>
    <w:rsid w:val="00DD05B3"/>
    <w:rsid w:val="00DD20BD"/>
    <w:rsid w:val="00DD2604"/>
    <w:rsid w:val="00DE0CF2"/>
    <w:rsid w:val="00DE374C"/>
    <w:rsid w:val="00DE6AA9"/>
    <w:rsid w:val="00DE6CBF"/>
    <w:rsid w:val="00DE7713"/>
    <w:rsid w:val="00DF21A7"/>
    <w:rsid w:val="00DF2FF9"/>
    <w:rsid w:val="00DF39ED"/>
    <w:rsid w:val="00DF4818"/>
    <w:rsid w:val="00DF4BE8"/>
    <w:rsid w:val="00DF6440"/>
    <w:rsid w:val="00E00CCC"/>
    <w:rsid w:val="00E01191"/>
    <w:rsid w:val="00E01A1D"/>
    <w:rsid w:val="00E0489C"/>
    <w:rsid w:val="00E0500A"/>
    <w:rsid w:val="00E05533"/>
    <w:rsid w:val="00E05ED1"/>
    <w:rsid w:val="00E06396"/>
    <w:rsid w:val="00E069FB"/>
    <w:rsid w:val="00E06C9C"/>
    <w:rsid w:val="00E10386"/>
    <w:rsid w:val="00E13887"/>
    <w:rsid w:val="00E15AB8"/>
    <w:rsid w:val="00E20C9E"/>
    <w:rsid w:val="00E218D7"/>
    <w:rsid w:val="00E25174"/>
    <w:rsid w:val="00E25351"/>
    <w:rsid w:val="00E25A07"/>
    <w:rsid w:val="00E26903"/>
    <w:rsid w:val="00E275E0"/>
    <w:rsid w:val="00E304E2"/>
    <w:rsid w:val="00E30F0B"/>
    <w:rsid w:val="00E323A7"/>
    <w:rsid w:val="00E3527A"/>
    <w:rsid w:val="00E35A50"/>
    <w:rsid w:val="00E4051D"/>
    <w:rsid w:val="00E4192D"/>
    <w:rsid w:val="00E41F2B"/>
    <w:rsid w:val="00E42978"/>
    <w:rsid w:val="00E42F8D"/>
    <w:rsid w:val="00E43D25"/>
    <w:rsid w:val="00E4571A"/>
    <w:rsid w:val="00E46AE6"/>
    <w:rsid w:val="00E477F5"/>
    <w:rsid w:val="00E47AA6"/>
    <w:rsid w:val="00E507CB"/>
    <w:rsid w:val="00E5159A"/>
    <w:rsid w:val="00E52624"/>
    <w:rsid w:val="00E52969"/>
    <w:rsid w:val="00E54687"/>
    <w:rsid w:val="00E5551F"/>
    <w:rsid w:val="00E55581"/>
    <w:rsid w:val="00E56E95"/>
    <w:rsid w:val="00E57BAB"/>
    <w:rsid w:val="00E61A24"/>
    <w:rsid w:val="00E642C4"/>
    <w:rsid w:val="00E64F4F"/>
    <w:rsid w:val="00E652CA"/>
    <w:rsid w:val="00E65B86"/>
    <w:rsid w:val="00E66A43"/>
    <w:rsid w:val="00E66A74"/>
    <w:rsid w:val="00E66EEB"/>
    <w:rsid w:val="00E70608"/>
    <w:rsid w:val="00E73D05"/>
    <w:rsid w:val="00E75B7D"/>
    <w:rsid w:val="00E76469"/>
    <w:rsid w:val="00E82864"/>
    <w:rsid w:val="00E82974"/>
    <w:rsid w:val="00E82ACD"/>
    <w:rsid w:val="00E8672D"/>
    <w:rsid w:val="00E86A14"/>
    <w:rsid w:val="00E87724"/>
    <w:rsid w:val="00E90A14"/>
    <w:rsid w:val="00E9155B"/>
    <w:rsid w:val="00E92EC1"/>
    <w:rsid w:val="00E944A0"/>
    <w:rsid w:val="00EA011A"/>
    <w:rsid w:val="00EA0B6A"/>
    <w:rsid w:val="00EA2395"/>
    <w:rsid w:val="00EA4C27"/>
    <w:rsid w:val="00EA536B"/>
    <w:rsid w:val="00EA6D62"/>
    <w:rsid w:val="00EA6F54"/>
    <w:rsid w:val="00EB19DC"/>
    <w:rsid w:val="00EB271F"/>
    <w:rsid w:val="00EB2D80"/>
    <w:rsid w:val="00EB3267"/>
    <w:rsid w:val="00EC03F3"/>
    <w:rsid w:val="00EC267F"/>
    <w:rsid w:val="00EC284E"/>
    <w:rsid w:val="00EC2CE5"/>
    <w:rsid w:val="00EC3383"/>
    <w:rsid w:val="00EC368A"/>
    <w:rsid w:val="00EC3738"/>
    <w:rsid w:val="00EC394F"/>
    <w:rsid w:val="00EC4021"/>
    <w:rsid w:val="00EC5B51"/>
    <w:rsid w:val="00ED012B"/>
    <w:rsid w:val="00ED0B50"/>
    <w:rsid w:val="00ED19EE"/>
    <w:rsid w:val="00ED55B5"/>
    <w:rsid w:val="00ED5846"/>
    <w:rsid w:val="00EE19AC"/>
    <w:rsid w:val="00EE33F3"/>
    <w:rsid w:val="00EE6016"/>
    <w:rsid w:val="00EE642F"/>
    <w:rsid w:val="00EE733E"/>
    <w:rsid w:val="00EE774E"/>
    <w:rsid w:val="00EF001E"/>
    <w:rsid w:val="00EF0163"/>
    <w:rsid w:val="00EF209D"/>
    <w:rsid w:val="00EF330D"/>
    <w:rsid w:val="00EF497E"/>
    <w:rsid w:val="00EF53D0"/>
    <w:rsid w:val="00F0020E"/>
    <w:rsid w:val="00F0061B"/>
    <w:rsid w:val="00F049FC"/>
    <w:rsid w:val="00F06F51"/>
    <w:rsid w:val="00F072F5"/>
    <w:rsid w:val="00F1082B"/>
    <w:rsid w:val="00F11109"/>
    <w:rsid w:val="00F11C4B"/>
    <w:rsid w:val="00F12440"/>
    <w:rsid w:val="00F16ACA"/>
    <w:rsid w:val="00F17941"/>
    <w:rsid w:val="00F229F4"/>
    <w:rsid w:val="00F31AE1"/>
    <w:rsid w:val="00F32BC5"/>
    <w:rsid w:val="00F33365"/>
    <w:rsid w:val="00F34A53"/>
    <w:rsid w:val="00F364CF"/>
    <w:rsid w:val="00F36AAF"/>
    <w:rsid w:val="00F41D23"/>
    <w:rsid w:val="00F42BCA"/>
    <w:rsid w:val="00F44B72"/>
    <w:rsid w:val="00F47F63"/>
    <w:rsid w:val="00F52D73"/>
    <w:rsid w:val="00F556DB"/>
    <w:rsid w:val="00F57BB8"/>
    <w:rsid w:val="00F57FC7"/>
    <w:rsid w:val="00F67051"/>
    <w:rsid w:val="00F70AA3"/>
    <w:rsid w:val="00F77A4B"/>
    <w:rsid w:val="00F82AED"/>
    <w:rsid w:val="00F83837"/>
    <w:rsid w:val="00F83DF0"/>
    <w:rsid w:val="00F83EB7"/>
    <w:rsid w:val="00F86E35"/>
    <w:rsid w:val="00F92447"/>
    <w:rsid w:val="00FA2144"/>
    <w:rsid w:val="00FA2503"/>
    <w:rsid w:val="00FA250B"/>
    <w:rsid w:val="00FA2697"/>
    <w:rsid w:val="00FA3618"/>
    <w:rsid w:val="00FA6256"/>
    <w:rsid w:val="00FA63DF"/>
    <w:rsid w:val="00FA6B74"/>
    <w:rsid w:val="00FA6CCB"/>
    <w:rsid w:val="00FA74C4"/>
    <w:rsid w:val="00FB2D33"/>
    <w:rsid w:val="00FB349C"/>
    <w:rsid w:val="00FB43C7"/>
    <w:rsid w:val="00FB5901"/>
    <w:rsid w:val="00FC00F8"/>
    <w:rsid w:val="00FC09FE"/>
    <w:rsid w:val="00FC28E5"/>
    <w:rsid w:val="00FC3EA8"/>
    <w:rsid w:val="00FC7A36"/>
    <w:rsid w:val="00FD3191"/>
    <w:rsid w:val="00FD4244"/>
    <w:rsid w:val="00FE1181"/>
    <w:rsid w:val="00FE14C8"/>
    <w:rsid w:val="00FE3CEC"/>
    <w:rsid w:val="00FE42C7"/>
    <w:rsid w:val="00FE50E5"/>
    <w:rsid w:val="00FE6384"/>
    <w:rsid w:val="00FE72E5"/>
    <w:rsid w:val="00FF15D6"/>
    <w:rsid w:val="00FF46BD"/>
    <w:rsid w:val="00FF4CA7"/>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3b632"/>
    </o:shapedefaults>
    <o:shapelayout v:ext="edit">
      <o:idmap v:ext="edit" data="1"/>
    </o:shapelayout>
  </w:shapeDefaults>
  <w:decimalSymbol w:val=","/>
  <w:listSeparator w:val=";"/>
  <w15:docId w15:val="{EBB7E4FA-277C-477E-A47B-57253FAD0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83C"/>
    <w:rPr>
      <w:rFonts w:ascii="Calibri" w:hAnsi="Calibri"/>
      <w:color w:val="646464"/>
      <w:sz w:val="20"/>
      <w:lang w:val="en-GB"/>
    </w:rPr>
  </w:style>
  <w:style w:type="paragraph" w:styleId="Ttulo1">
    <w:name w:val="heading 1"/>
    <w:basedOn w:val="Normal"/>
    <w:next w:val="Normal"/>
    <w:link w:val="Ttulo1Car"/>
    <w:uiPriority w:val="9"/>
    <w:rsid w:val="00020715"/>
    <w:pPr>
      <w:contextualSpacing/>
      <w:outlineLvl w:val="0"/>
    </w:pPr>
    <w:rPr>
      <w:b/>
      <w:bCs/>
      <w:color w:val="D76121"/>
      <w:spacing w:val="5"/>
      <w:sz w:val="64"/>
      <w:szCs w:val="36"/>
    </w:rPr>
  </w:style>
  <w:style w:type="paragraph" w:styleId="Ttulo2">
    <w:name w:val="heading 2"/>
    <w:basedOn w:val="Normal"/>
    <w:next w:val="Normal"/>
    <w:link w:val="Ttulo2Car"/>
    <w:uiPriority w:val="9"/>
    <w:unhideWhenUsed/>
    <w:rsid w:val="00034EDC"/>
    <w:pPr>
      <w:spacing w:before="200" w:line="271" w:lineRule="auto"/>
      <w:outlineLvl w:val="1"/>
    </w:pPr>
    <w:rPr>
      <w:sz w:val="28"/>
      <w:szCs w:val="28"/>
    </w:rPr>
  </w:style>
  <w:style w:type="paragraph" w:styleId="Ttulo3">
    <w:name w:val="heading 3"/>
    <w:basedOn w:val="Normal"/>
    <w:next w:val="Normal"/>
    <w:link w:val="Ttulo3Car"/>
    <w:uiPriority w:val="9"/>
    <w:semiHidden/>
    <w:unhideWhenUsed/>
    <w:rsid w:val="0013684C"/>
    <w:pPr>
      <w:spacing w:before="200" w:line="271" w:lineRule="auto"/>
      <w:outlineLvl w:val="2"/>
    </w:pPr>
    <w:rPr>
      <w:i/>
      <w:iCs/>
      <w:smallCaps/>
      <w:spacing w:val="5"/>
      <w:sz w:val="26"/>
      <w:szCs w:val="26"/>
    </w:rPr>
  </w:style>
  <w:style w:type="paragraph" w:styleId="Ttulo4">
    <w:name w:val="heading 4"/>
    <w:basedOn w:val="Normal"/>
    <w:next w:val="Normal"/>
    <w:link w:val="Ttulo4Car"/>
    <w:uiPriority w:val="9"/>
    <w:semiHidden/>
    <w:unhideWhenUsed/>
    <w:qFormat/>
    <w:rsid w:val="0013684C"/>
    <w:pPr>
      <w:spacing w:line="271" w:lineRule="auto"/>
      <w:outlineLvl w:val="3"/>
    </w:pPr>
    <w:rPr>
      <w:b/>
      <w:bCs/>
      <w:spacing w:val="5"/>
      <w:sz w:val="24"/>
      <w:szCs w:val="24"/>
    </w:rPr>
  </w:style>
  <w:style w:type="paragraph" w:styleId="Ttulo5">
    <w:name w:val="heading 5"/>
    <w:basedOn w:val="Normal"/>
    <w:next w:val="Normal"/>
    <w:link w:val="Ttulo5Car"/>
    <w:uiPriority w:val="9"/>
    <w:semiHidden/>
    <w:unhideWhenUsed/>
    <w:qFormat/>
    <w:rsid w:val="0013684C"/>
    <w:pPr>
      <w:spacing w:line="271" w:lineRule="auto"/>
      <w:outlineLvl w:val="4"/>
    </w:pPr>
    <w:rPr>
      <w:i/>
      <w:iCs/>
      <w:sz w:val="24"/>
      <w:szCs w:val="24"/>
    </w:rPr>
  </w:style>
  <w:style w:type="paragraph" w:styleId="Ttulo6">
    <w:name w:val="heading 6"/>
    <w:basedOn w:val="Normal"/>
    <w:next w:val="Normal"/>
    <w:link w:val="Ttulo6Car"/>
    <w:uiPriority w:val="9"/>
    <w:semiHidden/>
    <w:unhideWhenUsed/>
    <w:qFormat/>
    <w:rsid w:val="0013684C"/>
    <w:pPr>
      <w:shd w:val="clear" w:color="auto" w:fill="FFFFFF" w:themeFill="background1"/>
      <w:spacing w:line="271" w:lineRule="auto"/>
      <w:outlineLvl w:val="5"/>
    </w:pPr>
    <w:rPr>
      <w:b/>
      <w:bCs/>
      <w:color w:val="0050F0" w:themeColor="text1" w:themeTint="A6"/>
      <w:spacing w:val="5"/>
    </w:rPr>
  </w:style>
  <w:style w:type="paragraph" w:styleId="Ttulo7">
    <w:name w:val="heading 7"/>
    <w:basedOn w:val="Normal"/>
    <w:next w:val="Normal"/>
    <w:link w:val="Ttulo7Car"/>
    <w:uiPriority w:val="9"/>
    <w:semiHidden/>
    <w:unhideWhenUsed/>
    <w:qFormat/>
    <w:rsid w:val="0013684C"/>
    <w:pPr>
      <w:outlineLvl w:val="6"/>
    </w:pPr>
    <w:rPr>
      <w:b/>
      <w:bCs/>
      <w:i/>
      <w:iCs/>
      <w:color w:val="0050F2" w:themeColor="text1" w:themeTint="A5"/>
      <w:szCs w:val="20"/>
    </w:rPr>
  </w:style>
  <w:style w:type="paragraph" w:styleId="Ttulo8">
    <w:name w:val="heading 8"/>
    <w:basedOn w:val="Normal"/>
    <w:next w:val="Normal"/>
    <w:link w:val="Ttulo8Car"/>
    <w:uiPriority w:val="9"/>
    <w:semiHidden/>
    <w:unhideWhenUsed/>
    <w:qFormat/>
    <w:rsid w:val="0013684C"/>
    <w:pPr>
      <w:outlineLvl w:val="7"/>
    </w:pPr>
    <w:rPr>
      <w:b/>
      <w:bCs/>
      <w:color w:val="2F74FF" w:themeColor="text1" w:themeTint="80"/>
      <w:szCs w:val="20"/>
    </w:rPr>
  </w:style>
  <w:style w:type="paragraph" w:styleId="Ttulo9">
    <w:name w:val="heading 9"/>
    <w:basedOn w:val="Normal"/>
    <w:next w:val="Normal"/>
    <w:link w:val="Ttulo9Car"/>
    <w:uiPriority w:val="9"/>
    <w:semiHidden/>
    <w:unhideWhenUsed/>
    <w:qFormat/>
    <w:rsid w:val="0013684C"/>
    <w:pPr>
      <w:spacing w:line="271" w:lineRule="auto"/>
      <w:outlineLvl w:val="8"/>
    </w:pPr>
    <w:rPr>
      <w:b/>
      <w:bCs/>
      <w:i/>
      <w:iCs/>
      <w:color w:val="2F74F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ListNo">
    <w:name w:val="List No"/>
    <w:uiPriority w:val="99"/>
    <w:semiHidden/>
    <w:unhideWhenUsed/>
    <w:rsid w:val="00E652CA"/>
  </w:style>
  <w:style w:type="numbering" w:customStyle="1" w:styleId="ListNo1">
    <w:name w:val="List No1"/>
    <w:uiPriority w:val="99"/>
    <w:semiHidden/>
    <w:unhideWhenUsed/>
    <w:rsid w:val="00E652CA"/>
  </w:style>
  <w:style w:type="paragraph" w:customStyle="1" w:styleId="JVSectionbreaker">
    <w:name w:val="JV_Section_breaker"/>
    <w:basedOn w:val="JVDay"/>
    <w:link w:val="JVSectionbreakerCar"/>
    <w:qFormat/>
    <w:rsid w:val="00B736C2"/>
    <w:pPr>
      <w:pBdr>
        <w:top w:val="single" w:sz="4" w:space="1" w:color="848667"/>
        <w:bottom w:val="single" w:sz="4" w:space="1" w:color="848667"/>
      </w:pBdr>
      <w:shd w:val="clear" w:color="auto" w:fill="DAD7C6"/>
      <w:jc w:val="center"/>
    </w:pPr>
    <w:rPr>
      <w:b w:val="0"/>
    </w:rPr>
  </w:style>
  <w:style w:type="paragraph" w:styleId="Puesto">
    <w:name w:val="Title"/>
    <w:basedOn w:val="Normal"/>
    <w:next w:val="Normal"/>
    <w:link w:val="PuestoCar"/>
    <w:uiPriority w:val="10"/>
    <w:rsid w:val="0013684C"/>
    <w:pPr>
      <w:spacing w:after="300"/>
      <w:contextualSpacing/>
    </w:pPr>
    <w:rPr>
      <w:smallCaps/>
      <w:sz w:val="52"/>
      <w:szCs w:val="52"/>
    </w:rPr>
  </w:style>
  <w:style w:type="character" w:customStyle="1" w:styleId="PuestoCar">
    <w:name w:val="Puesto Car"/>
    <w:basedOn w:val="Fuentedeprrafopredeter"/>
    <w:link w:val="Puesto"/>
    <w:uiPriority w:val="10"/>
    <w:rsid w:val="0013684C"/>
    <w:rPr>
      <w:smallCaps/>
      <w:sz w:val="52"/>
      <w:szCs w:val="52"/>
    </w:rPr>
  </w:style>
  <w:style w:type="paragraph" w:styleId="Textodeglobo">
    <w:name w:val="Balloon Text"/>
    <w:basedOn w:val="Normal"/>
    <w:link w:val="TextodegloboCar"/>
    <w:uiPriority w:val="99"/>
    <w:semiHidden/>
    <w:unhideWhenUsed/>
    <w:rsid w:val="000315B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315B0"/>
    <w:rPr>
      <w:rFonts w:ascii="Lucida Grande" w:hAnsi="Lucida Grande"/>
      <w:sz w:val="18"/>
      <w:szCs w:val="18"/>
      <w:lang w:val="en-GB"/>
    </w:rPr>
  </w:style>
  <w:style w:type="character" w:customStyle="1" w:styleId="JVSectionbreakerCar">
    <w:name w:val="JV_Section_breaker Car"/>
    <w:basedOn w:val="JVDayCar"/>
    <w:link w:val="JVSectionbreaker"/>
    <w:rsid w:val="00B736C2"/>
    <w:rPr>
      <w:rFonts w:ascii="Calibri" w:hAnsi="Calibri" w:cs="Arial"/>
      <w:b w:val="0"/>
      <w:color w:val="A69F88"/>
      <w:szCs w:val="24"/>
      <w:shd w:val="clear" w:color="auto" w:fill="DAD7C6"/>
      <w:lang w:val="hr-HR"/>
    </w:rPr>
  </w:style>
  <w:style w:type="paragraph" w:styleId="Piedepgina">
    <w:name w:val="footer"/>
    <w:basedOn w:val="Normal"/>
    <w:link w:val="PiedepginaCar"/>
    <w:uiPriority w:val="99"/>
    <w:unhideWhenUsed/>
    <w:rsid w:val="00EA536B"/>
    <w:pPr>
      <w:tabs>
        <w:tab w:val="center" w:pos="4320"/>
        <w:tab w:val="right" w:pos="8640"/>
      </w:tabs>
    </w:pPr>
  </w:style>
  <w:style w:type="character" w:customStyle="1" w:styleId="PiedepginaCar">
    <w:name w:val="Pie de página Car"/>
    <w:basedOn w:val="Fuentedeprrafopredeter"/>
    <w:link w:val="Piedepgina"/>
    <w:uiPriority w:val="99"/>
    <w:rsid w:val="00EA536B"/>
    <w:rPr>
      <w:lang w:val="en-GB"/>
    </w:rPr>
  </w:style>
  <w:style w:type="character" w:customStyle="1" w:styleId="Ttulo1Car">
    <w:name w:val="Título 1 Car"/>
    <w:basedOn w:val="Fuentedeprrafopredeter"/>
    <w:link w:val="Ttulo1"/>
    <w:uiPriority w:val="9"/>
    <w:rsid w:val="00020715"/>
    <w:rPr>
      <w:rFonts w:ascii="Calibri" w:hAnsi="Calibri"/>
      <w:b/>
      <w:bCs/>
      <w:color w:val="D76121"/>
      <w:spacing w:val="5"/>
      <w:sz w:val="64"/>
      <w:szCs w:val="36"/>
      <w:lang w:val="en-GB"/>
    </w:rPr>
  </w:style>
  <w:style w:type="character" w:customStyle="1" w:styleId="Ttulo2Car">
    <w:name w:val="Título 2 Car"/>
    <w:basedOn w:val="Fuentedeprrafopredeter"/>
    <w:link w:val="Ttulo2"/>
    <w:uiPriority w:val="9"/>
    <w:rsid w:val="00034EDC"/>
    <w:rPr>
      <w:rFonts w:ascii="Calibri" w:hAnsi="Calibri"/>
      <w:color w:val="646464"/>
      <w:sz w:val="28"/>
      <w:szCs w:val="28"/>
    </w:rPr>
  </w:style>
  <w:style w:type="character" w:customStyle="1" w:styleId="Ttulo3Car">
    <w:name w:val="Título 3 Car"/>
    <w:basedOn w:val="Fuentedeprrafopredeter"/>
    <w:link w:val="Ttulo3"/>
    <w:uiPriority w:val="9"/>
    <w:semiHidden/>
    <w:rsid w:val="0013684C"/>
    <w:rPr>
      <w:i/>
      <w:iCs/>
      <w:smallCaps/>
      <w:spacing w:val="5"/>
      <w:sz w:val="26"/>
      <w:szCs w:val="26"/>
    </w:rPr>
  </w:style>
  <w:style w:type="character" w:customStyle="1" w:styleId="Ttulo4Car">
    <w:name w:val="Título 4 Car"/>
    <w:basedOn w:val="Fuentedeprrafopredeter"/>
    <w:link w:val="Ttulo4"/>
    <w:uiPriority w:val="9"/>
    <w:semiHidden/>
    <w:rsid w:val="0013684C"/>
    <w:rPr>
      <w:b/>
      <w:bCs/>
      <w:spacing w:val="5"/>
      <w:sz w:val="24"/>
      <w:szCs w:val="24"/>
    </w:rPr>
  </w:style>
  <w:style w:type="character" w:customStyle="1" w:styleId="Ttulo5Car">
    <w:name w:val="Título 5 Car"/>
    <w:basedOn w:val="Fuentedeprrafopredeter"/>
    <w:link w:val="Ttulo5"/>
    <w:uiPriority w:val="9"/>
    <w:semiHidden/>
    <w:rsid w:val="0013684C"/>
    <w:rPr>
      <w:i/>
      <w:iCs/>
      <w:sz w:val="24"/>
      <w:szCs w:val="24"/>
    </w:rPr>
  </w:style>
  <w:style w:type="character" w:customStyle="1" w:styleId="Ttulo6Car">
    <w:name w:val="Título 6 Car"/>
    <w:basedOn w:val="Fuentedeprrafopredeter"/>
    <w:link w:val="Ttulo6"/>
    <w:uiPriority w:val="9"/>
    <w:semiHidden/>
    <w:rsid w:val="0013684C"/>
    <w:rPr>
      <w:b/>
      <w:bCs/>
      <w:color w:val="0050F0" w:themeColor="text1" w:themeTint="A6"/>
      <w:spacing w:val="5"/>
      <w:shd w:val="clear" w:color="auto" w:fill="FFFFFF" w:themeFill="background1"/>
    </w:rPr>
  </w:style>
  <w:style w:type="character" w:customStyle="1" w:styleId="Ttulo7Car">
    <w:name w:val="Título 7 Car"/>
    <w:basedOn w:val="Fuentedeprrafopredeter"/>
    <w:link w:val="Ttulo7"/>
    <w:uiPriority w:val="9"/>
    <w:semiHidden/>
    <w:rsid w:val="0013684C"/>
    <w:rPr>
      <w:b/>
      <w:bCs/>
      <w:i/>
      <w:iCs/>
      <w:color w:val="0050F2" w:themeColor="text1" w:themeTint="A5"/>
      <w:sz w:val="20"/>
      <w:szCs w:val="20"/>
    </w:rPr>
  </w:style>
  <w:style w:type="character" w:customStyle="1" w:styleId="Ttulo8Car">
    <w:name w:val="Título 8 Car"/>
    <w:basedOn w:val="Fuentedeprrafopredeter"/>
    <w:link w:val="Ttulo8"/>
    <w:uiPriority w:val="9"/>
    <w:semiHidden/>
    <w:rsid w:val="0013684C"/>
    <w:rPr>
      <w:b/>
      <w:bCs/>
      <w:color w:val="2F74FF" w:themeColor="text1" w:themeTint="80"/>
      <w:sz w:val="20"/>
      <w:szCs w:val="20"/>
    </w:rPr>
  </w:style>
  <w:style w:type="character" w:customStyle="1" w:styleId="Ttulo9Car">
    <w:name w:val="Título 9 Car"/>
    <w:basedOn w:val="Fuentedeprrafopredeter"/>
    <w:link w:val="Ttulo9"/>
    <w:uiPriority w:val="9"/>
    <w:semiHidden/>
    <w:rsid w:val="0013684C"/>
    <w:rPr>
      <w:b/>
      <w:bCs/>
      <w:i/>
      <w:iCs/>
      <w:color w:val="2F74FF" w:themeColor="text1" w:themeTint="80"/>
      <w:sz w:val="18"/>
      <w:szCs w:val="18"/>
    </w:rPr>
  </w:style>
  <w:style w:type="paragraph" w:styleId="Descripcin">
    <w:name w:val="caption"/>
    <w:basedOn w:val="Normal"/>
    <w:next w:val="Normal"/>
    <w:uiPriority w:val="35"/>
    <w:semiHidden/>
    <w:unhideWhenUsed/>
    <w:rsid w:val="0013684C"/>
    <w:rPr>
      <w:b/>
      <w:bCs/>
      <w:color w:val="57595C" w:themeColor="accent1" w:themeShade="BF"/>
      <w:sz w:val="16"/>
      <w:szCs w:val="16"/>
    </w:rPr>
  </w:style>
  <w:style w:type="character" w:styleId="Textoennegrita">
    <w:name w:val="Strong"/>
    <w:uiPriority w:val="22"/>
    <w:rsid w:val="0013684C"/>
    <w:rPr>
      <w:b/>
      <w:bCs/>
    </w:rPr>
  </w:style>
  <w:style w:type="character" w:styleId="nfasis">
    <w:name w:val="Emphasis"/>
    <w:uiPriority w:val="20"/>
    <w:rsid w:val="0013684C"/>
    <w:rPr>
      <w:b/>
      <w:bCs/>
      <w:i/>
      <w:iCs/>
      <w:spacing w:val="10"/>
    </w:rPr>
  </w:style>
  <w:style w:type="paragraph" w:styleId="Prrafodelista">
    <w:name w:val="List Paragraph"/>
    <w:aliases w:val="overnight"/>
    <w:basedOn w:val="Normal"/>
    <w:link w:val="PrrafodelistaCar"/>
    <w:autoRedefine/>
    <w:uiPriority w:val="34"/>
    <w:qFormat/>
    <w:rsid w:val="00353DB7"/>
    <w:pPr>
      <w:numPr>
        <w:numId w:val="3"/>
      </w:numPr>
      <w:contextualSpacing/>
    </w:pPr>
    <w:rPr>
      <w:b/>
      <w:color w:val="53565A"/>
      <w:sz w:val="18"/>
    </w:rPr>
  </w:style>
  <w:style w:type="paragraph" w:styleId="Cita">
    <w:name w:val="Quote"/>
    <w:basedOn w:val="Normal"/>
    <w:next w:val="Normal"/>
    <w:link w:val="CitaCar"/>
    <w:uiPriority w:val="29"/>
    <w:rsid w:val="0013684C"/>
    <w:rPr>
      <w:i/>
      <w:iCs/>
    </w:rPr>
  </w:style>
  <w:style w:type="character" w:customStyle="1" w:styleId="CitaCar">
    <w:name w:val="Cita Car"/>
    <w:basedOn w:val="Fuentedeprrafopredeter"/>
    <w:link w:val="Cita"/>
    <w:uiPriority w:val="29"/>
    <w:rsid w:val="0013684C"/>
    <w:rPr>
      <w:i/>
      <w:iCs/>
    </w:rPr>
  </w:style>
  <w:style w:type="paragraph" w:customStyle="1" w:styleId="QuoteIntense">
    <w:name w:val="Quote Intense"/>
    <w:basedOn w:val="Normal"/>
    <w:next w:val="Normal"/>
    <w:link w:val="CitadestacadaCar"/>
    <w:uiPriority w:val="30"/>
    <w:rsid w:val="0013684C"/>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QuoteIntense"/>
    <w:uiPriority w:val="30"/>
    <w:rsid w:val="0013684C"/>
    <w:rPr>
      <w:i/>
      <w:iCs/>
    </w:rPr>
  </w:style>
  <w:style w:type="character" w:customStyle="1" w:styleId="EmphasisIntense">
    <w:name w:val="Emphasis Intense"/>
    <w:uiPriority w:val="21"/>
    <w:rsid w:val="0013684C"/>
    <w:rPr>
      <w:b/>
      <w:bCs/>
      <w:i/>
      <w:iCs/>
    </w:rPr>
  </w:style>
  <w:style w:type="character" w:styleId="Referenciasutil">
    <w:name w:val="Subtle Reference"/>
    <w:basedOn w:val="Fuentedeprrafopredeter"/>
    <w:uiPriority w:val="31"/>
    <w:rsid w:val="0013684C"/>
    <w:rPr>
      <w:smallCaps/>
    </w:rPr>
  </w:style>
  <w:style w:type="character" w:styleId="Referenciaintensa">
    <w:name w:val="Intense Reference"/>
    <w:uiPriority w:val="32"/>
    <w:rsid w:val="0013684C"/>
    <w:rPr>
      <w:b/>
      <w:bCs/>
      <w:smallCaps/>
    </w:rPr>
  </w:style>
  <w:style w:type="character" w:customStyle="1" w:styleId="TitleBook">
    <w:name w:val="Title Book"/>
    <w:basedOn w:val="Fuentedeprrafopredeter"/>
    <w:uiPriority w:val="33"/>
    <w:rsid w:val="0013684C"/>
    <w:rPr>
      <w:i/>
      <w:iCs/>
      <w:smallCaps/>
      <w:spacing w:val="5"/>
    </w:rPr>
  </w:style>
  <w:style w:type="paragraph" w:styleId="TtulodeTDC">
    <w:name w:val="TOC Heading"/>
    <w:basedOn w:val="Ttulo1"/>
    <w:next w:val="Normal"/>
    <w:uiPriority w:val="39"/>
    <w:semiHidden/>
    <w:unhideWhenUsed/>
    <w:qFormat/>
    <w:rsid w:val="0013684C"/>
    <w:pPr>
      <w:outlineLvl w:val="9"/>
    </w:pPr>
    <w:rPr>
      <w:lang w:bidi="en-US"/>
    </w:rPr>
  </w:style>
  <w:style w:type="paragraph" w:styleId="Mapadeldocumento">
    <w:name w:val="Document Map"/>
    <w:basedOn w:val="Normal"/>
    <w:link w:val="MapadeldocumentoCar"/>
    <w:uiPriority w:val="99"/>
    <w:semiHidden/>
    <w:unhideWhenUsed/>
    <w:rsid w:val="00034EDC"/>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034EDC"/>
    <w:rPr>
      <w:rFonts w:ascii="Lucida Grande" w:hAnsi="Lucida Grande" w:cs="Lucida Grande"/>
      <w:color w:val="323232"/>
      <w:sz w:val="24"/>
      <w:szCs w:val="24"/>
    </w:rPr>
  </w:style>
  <w:style w:type="paragraph" w:styleId="NormalWeb">
    <w:name w:val="Normal (Web)"/>
    <w:basedOn w:val="Normal"/>
    <w:uiPriority w:val="99"/>
    <w:semiHidden/>
    <w:unhideWhenUsed/>
    <w:rsid w:val="00015676"/>
    <w:pPr>
      <w:spacing w:before="100" w:beforeAutospacing="1" w:after="100" w:afterAutospacing="1"/>
    </w:pPr>
    <w:rPr>
      <w:rFonts w:ascii="Times New Roman" w:eastAsia="Times New Roman" w:hAnsi="Times New Roman" w:cs="Times New Roman"/>
      <w:color w:val="auto"/>
      <w:sz w:val="24"/>
      <w:szCs w:val="24"/>
      <w:lang w:val="it-IT" w:eastAsia="it-IT"/>
    </w:rPr>
  </w:style>
  <w:style w:type="table" w:styleId="Tablaconcuadrcula">
    <w:name w:val="Table Grid"/>
    <w:basedOn w:val="Tablanormal"/>
    <w:uiPriority w:val="59"/>
    <w:rsid w:val="00314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VDay">
    <w:name w:val="JV_Day"/>
    <w:basedOn w:val="Normal"/>
    <w:link w:val="JVDayCar"/>
    <w:qFormat/>
    <w:rsid w:val="001A2740"/>
    <w:pPr>
      <w:spacing w:before="240" w:after="120"/>
    </w:pPr>
    <w:rPr>
      <w:rFonts w:cs="Arial"/>
      <w:b/>
      <w:color w:val="A69F88"/>
      <w:sz w:val="22"/>
      <w:szCs w:val="24"/>
      <w:lang w:val="hr-HR"/>
    </w:rPr>
  </w:style>
  <w:style w:type="paragraph" w:customStyle="1" w:styleId="JVlist">
    <w:name w:val="JV_list"/>
    <w:basedOn w:val="Prrafodelista"/>
    <w:link w:val="JVlistCar"/>
    <w:autoRedefine/>
    <w:qFormat/>
    <w:rsid w:val="00FB349C"/>
    <w:pPr>
      <w:numPr>
        <w:numId w:val="2"/>
      </w:numPr>
      <w:tabs>
        <w:tab w:val="left" w:pos="284"/>
      </w:tabs>
      <w:spacing w:after="120"/>
      <w:jc w:val="both"/>
    </w:pPr>
    <w:rPr>
      <w:rFonts w:cs="Arial"/>
      <w:b w:val="0"/>
      <w:spacing w:val="-2"/>
      <w:sz w:val="20"/>
      <w:szCs w:val="18"/>
      <w:lang w:val="hr-HR"/>
    </w:rPr>
  </w:style>
  <w:style w:type="paragraph" w:customStyle="1" w:styleId="Prrafobsico">
    <w:name w:val="[Párrafo básico]"/>
    <w:basedOn w:val="Normal"/>
    <w:uiPriority w:val="99"/>
    <w:rsid w:val="00F70A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s-ES_tradnl"/>
    </w:rPr>
  </w:style>
  <w:style w:type="table" w:customStyle="1" w:styleId="TableGrid1">
    <w:name w:val="Table Grid1"/>
    <w:basedOn w:val="Tablanormal"/>
    <w:next w:val="Tablaconcuadrcula"/>
    <w:uiPriority w:val="59"/>
    <w:rsid w:val="00802E8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basedOn w:val="Fuentedeprrafopredeter"/>
    <w:uiPriority w:val="33"/>
    <w:rsid w:val="00E05533"/>
    <w:rPr>
      <w:b/>
      <w:bCs/>
      <w:smallCaps/>
      <w:spacing w:val="5"/>
    </w:rPr>
  </w:style>
  <w:style w:type="character" w:styleId="Refdecomentario">
    <w:name w:val="annotation reference"/>
    <w:basedOn w:val="Fuentedeprrafopredeter"/>
    <w:uiPriority w:val="99"/>
    <w:semiHidden/>
    <w:unhideWhenUsed/>
    <w:rsid w:val="007A5A2B"/>
    <w:rPr>
      <w:sz w:val="16"/>
      <w:szCs w:val="16"/>
    </w:rPr>
  </w:style>
  <w:style w:type="paragraph" w:customStyle="1" w:styleId="Textoindependiente1">
    <w:name w:val="Texto independiente1"/>
    <w:basedOn w:val="JVDay"/>
    <w:link w:val="BodytextCar"/>
    <w:qFormat/>
    <w:rsid w:val="002E6255"/>
    <w:pPr>
      <w:jc w:val="both"/>
    </w:pPr>
    <w:rPr>
      <w:sz w:val="20"/>
      <w:szCs w:val="18"/>
      <w:lang w:val="en-GB"/>
    </w:rPr>
  </w:style>
  <w:style w:type="paragraph" w:customStyle="1" w:styleId="JVsublist">
    <w:name w:val="JV_sublist"/>
    <w:basedOn w:val="JVlist"/>
    <w:link w:val="JVsublistCar"/>
    <w:qFormat/>
    <w:rsid w:val="002875E0"/>
    <w:pPr>
      <w:numPr>
        <w:numId w:val="24"/>
      </w:numPr>
      <w:ind w:left="765" w:hanging="198"/>
    </w:pPr>
  </w:style>
  <w:style w:type="character" w:customStyle="1" w:styleId="JVDayCar">
    <w:name w:val="JV_Day Car"/>
    <w:basedOn w:val="Fuentedeprrafopredeter"/>
    <w:link w:val="JVDay"/>
    <w:rsid w:val="001A2740"/>
    <w:rPr>
      <w:rFonts w:ascii="Calibri" w:hAnsi="Calibri" w:cs="Arial"/>
      <w:b/>
      <w:color w:val="A69F88"/>
      <w:szCs w:val="24"/>
      <w:lang w:val="hr-HR"/>
    </w:rPr>
  </w:style>
  <w:style w:type="character" w:customStyle="1" w:styleId="BodytextCar">
    <w:name w:val="Body text Car"/>
    <w:basedOn w:val="JVDayCar"/>
    <w:link w:val="Textoindependiente1"/>
    <w:rsid w:val="002E6255"/>
    <w:rPr>
      <w:rFonts w:ascii="Calibri" w:hAnsi="Calibri" w:cs="Arial"/>
      <w:b/>
      <w:color w:val="53565A"/>
      <w:sz w:val="20"/>
      <w:szCs w:val="18"/>
      <w:lang w:val="en-GB"/>
    </w:rPr>
  </w:style>
  <w:style w:type="paragraph" w:customStyle="1" w:styleId="JVTourtitle">
    <w:name w:val="JV_Tour_title"/>
    <w:basedOn w:val="Ttulo1"/>
    <w:link w:val="JVTourtitleCar"/>
    <w:qFormat/>
    <w:rsid w:val="00BD66BE"/>
    <w:pPr>
      <w:jc w:val="right"/>
    </w:pPr>
    <w:rPr>
      <w:color w:val="75787B"/>
    </w:rPr>
  </w:style>
  <w:style w:type="paragraph" w:customStyle="1" w:styleId="JVtourinfo">
    <w:name w:val="JV_tour_info"/>
    <w:basedOn w:val="JVDay"/>
    <w:link w:val="JVtourinfoCar"/>
    <w:qFormat/>
    <w:rsid w:val="00BD66BE"/>
    <w:pPr>
      <w:spacing w:before="0" w:after="0"/>
    </w:pPr>
    <w:rPr>
      <w:color w:val="75787B"/>
      <w:sz w:val="20"/>
      <w:szCs w:val="20"/>
    </w:rPr>
  </w:style>
  <w:style w:type="character" w:customStyle="1" w:styleId="JVTourtitleCar">
    <w:name w:val="JV_Tour_title Car"/>
    <w:basedOn w:val="Ttulo1Car"/>
    <w:link w:val="JVTourtitle"/>
    <w:rsid w:val="00BD66BE"/>
    <w:rPr>
      <w:rFonts w:ascii="Calibri" w:hAnsi="Calibri"/>
      <w:b/>
      <w:bCs/>
      <w:color w:val="75787B"/>
      <w:spacing w:val="5"/>
      <w:sz w:val="64"/>
      <w:szCs w:val="36"/>
      <w:lang w:val="en-GB"/>
    </w:rPr>
  </w:style>
  <w:style w:type="paragraph" w:customStyle="1" w:styleId="JVcoverfooter16pt">
    <w:name w:val="JV_cover_footer_16pt"/>
    <w:basedOn w:val="Normal"/>
    <w:link w:val="JVcoverfooter16ptCar"/>
    <w:qFormat/>
    <w:rsid w:val="00E70608"/>
    <w:pPr>
      <w:ind w:left="2880" w:hanging="2880"/>
    </w:pPr>
    <w:rPr>
      <w:rFonts w:cs="Arial"/>
      <w:b/>
      <w:color w:val="FFFFFF" w:themeColor="background1"/>
      <w:sz w:val="32"/>
      <w:szCs w:val="32"/>
      <w:lang w:val="hr-HR"/>
    </w:rPr>
  </w:style>
  <w:style w:type="character" w:customStyle="1" w:styleId="JVtourinfoCar">
    <w:name w:val="JV_tour_info Car"/>
    <w:basedOn w:val="JVDayCar"/>
    <w:link w:val="JVtourinfo"/>
    <w:rsid w:val="00BD66BE"/>
    <w:rPr>
      <w:rFonts w:ascii="Calibri" w:hAnsi="Calibri" w:cs="Arial"/>
      <w:b/>
      <w:color w:val="75787B"/>
      <w:sz w:val="20"/>
      <w:szCs w:val="20"/>
      <w:lang w:val="hr-HR"/>
    </w:rPr>
  </w:style>
  <w:style w:type="paragraph" w:customStyle="1" w:styleId="JVcoverfooter12pt">
    <w:name w:val="JV_cover_footer_12pt"/>
    <w:basedOn w:val="Normal"/>
    <w:link w:val="JVcoverfooter12ptCar"/>
    <w:qFormat/>
    <w:rsid w:val="00E70608"/>
    <w:pPr>
      <w:ind w:left="2880" w:hanging="2880"/>
    </w:pPr>
    <w:rPr>
      <w:rFonts w:cs="Arial"/>
      <w:color w:val="FFFFFF" w:themeColor="background1"/>
      <w:sz w:val="24"/>
      <w:szCs w:val="24"/>
    </w:rPr>
  </w:style>
  <w:style w:type="character" w:customStyle="1" w:styleId="JVcoverfooter16ptCar">
    <w:name w:val="JV_cover_footer_16pt Car"/>
    <w:basedOn w:val="Fuentedeprrafopredeter"/>
    <w:link w:val="JVcoverfooter16pt"/>
    <w:rsid w:val="00E70608"/>
    <w:rPr>
      <w:rFonts w:ascii="Calibri" w:hAnsi="Calibri" w:cs="Arial"/>
      <w:b/>
      <w:color w:val="FFFFFF" w:themeColor="background1"/>
      <w:sz w:val="32"/>
      <w:szCs w:val="32"/>
      <w:lang w:val="hr-HR"/>
    </w:rPr>
  </w:style>
  <w:style w:type="paragraph" w:customStyle="1" w:styleId="JVsectiontitle">
    <w:name w:val="JV_section_title"/>
    <w:basedOn w:val="Normal"/>
    <w:link w:val="JVsectiontitleCar"/>
    <w:qFormat/>
    <w:rsid w:val="00EB271F"/>
    <w:pPr>
      <w:pBdr>
        <w:bottom w:val="single" w:sz="24" w:space="1" w:color="A69F88"/>
      </w:pBdr>
      <w:spacing w:before="240" w:after="120"/>
    </w:pPr>
    <w:rPr>
      <w:b/>
      <w:color w:val="53565A"/>
      <w:sz w:val="22"/>
    </w:rPr>
  </w:style>
  <w:style w:type="character" w:customStyle="1" w:styleId="JVcoverfooter12ptCar">
    <w:name w:val="JV_cover_footer_12pt Car"/>
    <w:basedOn w:val="Fuentedeprrafopredeter"/>
    <w:link w:val="JVcoverfooter12pt"/>
    <w:rsid w:val="00E70608"/>
    <w:rPr>
      <w:rFonts w:ascii="Calibri" w:hAnsi="Calibri" w:cs="Arial"/>
      <w:color w:val="FFFFFF" w:themeColor="background1"/>
      <w:sz w:val="24"/>
      <w:szCs w:val="24"/>
      <w:lang w:val="en-GB"/>
    </w:rPr>
  </w:style>
  <w:style w:type="paragraph" w:customStyle="1" w:styleId="JVtext">
    <w:name w:val="JV_text"/>
    <w:link w:val="JVtextCar"/>
    <w:qFormat/>
    <w:rsid w:val="00BD66BE"/>
    <w:pPr>
      <w:jc w:val="both"/>
    </w:pPr>
    <w:rPr>
      <w:rFonts w:ascii="Calibri" w:hAnsi="Calibri" w:cs="Arial"/>
      <w:color w:val="53565A"/>
      <w:sz w:val="20"/>
      <w:szCs w:val="18"/>
      <w:lang w:val="en-GB"/>
    </w:rPr>
  </w:style>
  <w:style w:type="character" w:customStyle="1" w:styleId="JVsectiontitleCar">
    <w:name w:val="JV_section_title Car"/>
    <w:basedOn w:val="Fuentedeprrafopredeter"/>
    <w:link w:val="JVsectiontitle"/>
    <w:rsid w:val="00EB271F"/>
    <w:rPr>
      <w:rFonts w:ascii="Calibri" w:hAnsi="Calibri"/>
      <w:b/>
      <w:color w:val="53565A"/>
      <w:lang w:val="en-GB"/>
    </w:rPr>
  </w:style>
  <w:style w:type="paragraph" w:customStyle="1" w:styleId="JVtourhighlights">
    <w:name w:val="JV_tour_highlights"/>
    <w:basedOn w:val="Normal"/>
    <w:link w:val="JVtourhighlightsCar"/>
    <w:qFormat/>
    <w:rsid w:val="00A35823"/>
    <w:pPr>
      <w:spacing w:after="120"/>
    </w:pPr>
    <w:rPr>
      <w:color w:val="53565A"/>
    </w:rPr>
  </w:style>
  <w:style w:type="character" w:customStyle="1" w:styleId="JVtextCar">
    <w:name w:val="JV_text Car"/>
    <w:basedOn w:val="BodytextCar"/>
    <w:link w:val="JVtext"/>
    <w:rsid w:val="00BD66BE"/>
    <w:rPr>
      <w:rFonts w:ascii="Calibri" w:hAnsi="Calibri" w:cs="Arial"/>
      <w:b w:val="0"/>
      <w:color w:val="53565A"/>
      <w:sz w:val="20"/>
      <w:szCs w:val="18"/>
      <w:lang w:val="en-GB"/>
    </w:rPr>
  </w:style>
  <w:style w:type="character" w:customStyle="1" w:styleId="JVlistCar">
    <w:name w:val="JV_list Car"/>
    <w:basedOn w:val="PrrafodelistaCar"/>
    <w:link w:val="JVlist"/>
    <w:rsid w:val="00FB349C"/>
    <w:rPr>
      <w:rFonts w:ascii="Calibri" w:hAnsi="Calibri" w:cs="Arial"/>
      <w:b/>
      <w:color w:val="53565A"/>
      <w:spacing w:val="-2"/>
      <w:sz w:val="20"/>
      <w:szCs w:val="18"/>
      <w:lang w:val="hr-HR"/>
    </w:rPr>
  </w:style>
  <w:style w:type="character" w:customStyle="1" w:styleId="JVtourhighlightsCar">
    <w:name w:val="JV_tour_highlights Car"/>
    <w:basedOn w:val="Fuentedeprrafopredeter"/>
    <w:link w:val="JVtourhighlights"/>
    <w:rsid w:val="00A35823"/>
    <w:rPr>
      <w:rFonts w:ascii="Calibri" w:hAnsi="Calibri"/>
      <w:color w:val="53565A"/>
      <w:sz w:val="20"/>
      <w:lang w:val="en-GB"/>
    </w:rPr>
  </w:style>
  <w:style w:type="paragraph" w:customStyle="1" w:styleId="JVdontmisstext">
    <w:name w:val="JV_dont_miss_text"/>
    <w:basedOn w:val="Normal"/>
    <w:link w:val="JVdontmisstextCar"/>
    <w:qFormat/>
    <w:rsid w:val="00410272"/>
    <w:pPr>
      <w:spacing w:after="120"/>
    </w:pPr>
    <w:rPr>
      <w:color w:val="53565A"/>
    </w:rPr>
  </w:style>
  <w:style w:type="character" w:customStyle="1" w:styleId="JVsublistCar">
    <w:name w:val="JV_sublist Car"/>
    <w:basedOn w:val="JVlistCar"/>
    <w:link w:val="JVsublist"/>
    <w:rsid w:val="002875E0"/>
    <w:rPr>
      <w:rFonts w:ascii="Calibri" w:hAnsi="Calibri" w:cs="Arial"/>
      <w:b w:val="0"/>
      <w:color w:val="53565A"/>
      <w:spacing w:val="-2"/>
      <w:sz w:val="20"/>
      <w:szCs w:val="18"/>
      <w:lang w:val="hr-HR"/>
    </w:rPr>
  </w:style>
  <w:style w:type="paragraph" w:customStyle="1" w:styleId="JVovernight">
    <w:name w:val="JV_overnight"/>
    <w:basedOn w:val="Prrafodelista"/>
    <w:link w:val="JVovernightCar"/>
    <w:qFormat/>
    <w:rsid w:val="00A17E8E"/>
    <w:pPr>
      <w:numPr>
        <w:numId w:val="0"/>
      </w:numPr>
    </w:pPr>
  </w:style>
  <w:style w:type="character" w:customStyle="1" w:styleId="JVdontmisstextCar">
    <w:name w:val="JV_dont_miss_text Car"/>
    <w:basedOn w:val="Fuentedeprrafopredeter"/>
    <w:link w:val="JVdontmisstext"/>
    <w:rsid w:val="00410272"/>
    <w:rPr>
      <w:rFonts w:ascii="Calibri" w:hAnsi="Calibri"/>
      <w:color w:val="53565A"/>
      <w:sz w:val="20"/>
      <w:lang w:val="en-GB"/>
    </w:rPr>
  </w:style>
  <w:style w:type="paragraph" w:customStyle="1" w:styleId="JVsubtitle">
    <w:name w:val="JV_subtitle"/>
    <w:basedOn w:val="Normal"/>
    <w:link w:val="JVsubtitleCar"/>
    <w:qFormat/>
    <w:rsid w:val="00DD20BD"/>
    <w:pPr>
      <w:ind w:left="284"/>
    </w:pPr>
    <w:rPr>
      <w:color w:val="53565A"/>
      <w:sz w:val="22"/>
    </w:rPr>
  </w:style>
  <w:style w:type="character" w:customStyle="1" w:styleId="PrrafodelistaCar">
    <w:name w:val="Párrafo de lista Car"/>
    <w:aliases w:val="overnight Car"/>
    <w:basedOn w:val="Fuentedeprrafopredeter"/>
    <w:link w:val="Prrafodelista"/>
    <w:uiPriority w:val="34"/>
    <w:rsid w:val="00353DB7"/>
    <w:rPr>
      <w:rFonts w:ascii="Calibri" w:hAnsi="Calibri"/>
      <w:b/>
      <w:color w:val="53565A"/>
      <w:sz w:val="18"/>
      <w:lang w:val="en-GB"/>
    </w:rPr>
  </w:style>
  <w:style w:type="character" w:customStyle="1" w:styleId="JVovernightCar">
    <w:name w:val="JV_overnight Car"/>
    <w:basedOn w:val="PrrafodelistaCar"/>
    <w:link w:val="JVovernight"/>
    <w:rsid w:val="00A17E8E"/>
    <w:rPr>
      <w:rFonts w:ascii="Calibri" w:hAnsi="Calibri"/>
      <w:b/>
      <w:color w:val="53565A"/>
      <w:sz w:val="18"/>
      <w:lang w:val="en-GB"/>
    </w:rPr>
  </w:style>
  <w:style w:type="character" w:customStyle="1" w:styleId="JVsubtitleCar">
    <w:name w:val="JV_subtitle Car"/>
    <w:basedOn w:val="Fuentedeprrafopredeter"/>
    <w:link w:val="JVsubtitle"/>
    <w:rsid w:val="00DD20BD"/>
    <w:rPr>
      <w:rFonts w:ascii="Calibri" w:hAnsi="Calibri"/>
      <w:color w:val="53565A"/>
      <w:lang w:val="en-GB"/>
    </w:rPr>
  </w:style>
  <w:style w:type="character" w:styleId="Hipervnculo">
    <w:name w:val="Hyperlink"/>
    <w:uiPriority w:val="99"/>
    <w:rsid w:val="00D47723"/>
    <w:rPr>
      <w:color w:val="0000FF"/>
      <w:u w:val="single"/>
    </w:rPr>
  </w:style>
  <w:style w:type="paragraph" w:styleId="Encabezado">
    <w:name w:val="header"/>
    <w:basedOn w:val="Normal"/>
    <w:link w:val="EncabezadoCar"/>
    <w:unhideWhenUsed/>
    <w:rsid w:val="002B556C"/>
    <w:pPr>
      <w:tabs>
        <w:tab w:val="center" w:pos="4252"/>
        <w:tab w:val="right" w:pos="8504"/>
      </w:tabs>
    </w:pPr>
  </w:style>
  <w:style w:type="character" w:customStyle="1" w:styleId="EncabezadoCar">
    <w:name w:val="Encabezado Car"/>
    <w:basedOn w:val="Fuentedeprrafopredeter"/>
    <w:link w:val="Encabezado"/>
    <w:rsid w:val="002B556C"/>
    <w:rPr>
      <w:rFonts w:ascii="Calibri" w:hAnsi="Calibri"/>
      <w:color w:val="646464"/>
      <w:sz w:val="20"/>
      <w:lang w:val="en-GB"/>
    </w:rPr>
  </w:style>
  <w:style w:type="paragraph" w:customStyle="1" w:styleId="dstextwhite">
    <w:name w:val="ds_text_white"/>
    <w:basedOn w:val="Normal"/>
    <w:qFormat/>
    <w:rsid w:val="007334B8"/>
    <w:rPr>
      <w:rFonts w:cs="Arial"/>
      <w:b/>
      <w:color w:val="FFFFFF" w:themeColor="background1"/>
      <w:szCs w:val="20"/>
      <w:lang w:val="hr-HR"/>
    </w:rPr>
  </w:style>
  <w:style w:type="paragraph" w:customStyle="1" w:styleId="Default">
    <w:name w:val="Default"/>
    <w:rsid w:val="00F16ACA"/>
    <w:pPr>
      <w:autoSpaceDE w:val="0"/>
      <w:autoSpaceDN w:val="0"/>
      <w:adjustRightInd w:val="0"/>
    </w:pPr>
    <w:rPr>
      <w:rFonts w:ascii="Calibri" w:hAnsi="Calibri" w:cs="Calibri"/>
      <w:color w:val="000000"/>
      <w:sz w:val="24"/>
      <w:szCs w:val="24"/>
    </w:rPr>
  </w:style>
  <w:style w:type="character" w:customStyle="1" w:styleId="A2">
    <w:name w:val="A2"/>
    <w:uiPriority w:val="99"/>
    <w:rsid w:val="00F16ACA"/>
    <w:rPr>
      <w:rFonts w:cs="Calibri"/>
      <w:color w:val="000000"/>
      <w:sz w:val="18"/>
      <w:szCs w:val="18"/>
    </w:rPr>
  </w:style>
  <w:style w:type="character" w:customStyle="1" w:styleId="space1">
    <w:name w:val="space1"/>
    <w:rsid w:val="00E73D05"/>
    <w:rPr>
      <w:sz w:val="18"/>
      <w:szCs w:val="18"/>
    </w:rPr>
  </w:style>
  <w:style w:type="paragraph" w:customStyle="1" w:styleId="P-Styleguiado">
    <w:name w:val="P-Styleguiado"/>
    <w:basedOn w:val="Normal"/>
    <w:rsid w:val="00E73D05"/>
    <w:pPr>
      <w:spacing w:after="5" w:line="276" w:lineRule="auto"/>
    </w:pPr>
    <w:rPr>
      <w:rFonts w:ascii="Arial" w:eastAsia="Arial" w:hAnsi="Arial" w:cs="Arial"/>
      <w:color w:val="auto"/>
      <w:szCs w:val="20"/>
      <w:lang w:val="es-PE" w:eastAsia="es-PE"/>
    </w:rPr>
  </w:style>
  <w:style w:type="paragraph" w:customStyle="1" w:styleId="titleTable">
    <w:name w:val="titleTable"/>
    <w:basedOn w:val="Normal"/>
    <w:rsid w:val="00E73D05"/>
    <w:pPr>
      <w:spacing w:line="276" w:lineRule="auto"/>
      <w:jc w:val="center"/>
    </w:pPr>
    <w:rPr>
      <w:rFonts w:ascii="Arial" w:eastAsia="Arial" w:hAnsi="Arial" w:cs="Arial"/>
      <w:color w:val="auto"/>
      <w:szCs w:val="20"/>
      <w:lang w:val="es-PE" w:eastAsia="es-PE"/>
    </w:rPr>
  </w:style>
  <w:style w:type="table" w:customStyle="1" w:styleId="tarifas">
    <w:name w:val="tarifas"/>
    <w:uiPriority w:val="99"/>
    <w:rsid w:val="00E73D05"/>
    <w:pPr>
      <w:spacing w:after="200" w:line="276" w:lineRule="auto"/>
    </w:pPr>
    <w:rPr>
      <w:rFonts w:ascii="Arial" w:eastAsia="Arial" w:hAnsi="Arial" w:cs="Arial"/>
      <w:sz w:val="20"/>
      <w:szCs w:val="20"/>
      <w:lang w:val="es-PE" w:eastAsia="es-PE"/>
    </w:rPr>
    <w:tblPr>
      <w:jc w:val="center"/>
      <w:tblBorders>
        <w:top w:val="single" w:sz="6" w:space="0" w:color="A69F88"/>
        <w:left w:val="single" w:sz="6" w:space="0" w:color="A69F88"/>
        <w:bottom w:val="single" w:sz="6" w:space="0" w:color="A69F88"/>
        <w:right w:val="single" w:sz="6" w:space="0" w:color="A69F88"/>
        <w:insideH w:val="single" w:sz="6" w:space="0" w:color="A69F88"/>
        <w:insideV w:val="single" w:sz="6" w:space="0" w:color="A69F88"/>
      </w:tblBorders>
      <w:tblCellMar>
        <w:top w:w="80" w:type="dxa"/>
        <w:left w:w="80" w:type="dxa"/>
        <w:bottom w:w="80" w:type="dxa"/>
        <w:right w:w="80" w:type="dxa"/>
      </w:tblCellMar>
    </w:tblPr>
    <w:trPr>
      <w:jc w:val="center"/>
    </w:trPr>
    <w:tblStylePr w:type="firstRow">
      <w:tblPr/>
      <w:tcPr>
        <w:shd w:val="clear" w:color="auto" w:fill="A69F88"/>
      </w:tcPr>
    </w:tblStylePr>
  </w:style>
  <w:style w:type="paragraph" w:customStyle="1" w:styleId="textImportant">
    <w:name w:val="textImportant"/>
    <w:basedOn w:val="Normal"/>
    <w:rsid w:val="00E73D05"/>
    <w:pPr>
      <w:spacing w:line="276" w:lineRule="auto"/>
      <w:jc w:val="both"/>
    </w:pPr>
    <w:rPr>
      <w:rFonts w:ascii="Arial" w:eastAsia="Arial" w:hAnsi="Arial" w:cs="Arial"/>
      <w:color w:val="auto"/>
      <w:szCs w:val="20"/>
      <w:lang w:val="es-PE" w:eastAsia="es-PE"/>
    </w:rPr>
  </w:style>
  <w:style w:type="paragraph" w:styleId="Textocomentario">
    <w:name w:val="annotation text"/>
    <w:basedOn w:val="Normal"/>
    <w:link w:val="TextocomentarioCar"/>
    <w:uiPriority w:val="99"/>
    <w:semiHidden/>
    <w:unhideWhenUsed/>
    <w:rsid w:val="00BA0D18"/>
    <w:rPr>
      <w:szCs w:val="20"/>
    </w:rPr>
  </w:style>
  <w:style w:type="character" w:customStyle="1" w:styleId="TextocomentarioCar">
    <w:name w:val="Texto comentario Car"/>
    <w:basedOn w:val="Fuentedeprrafopredeter"/>
    <w:link w:val="Textocomentario"/>
    <w:uiPriority w:val="99"/>
    <w:semiHidden/>
    <w:rsid w:val="00BA0D18"/>
    <w:rPr>
      <w:rFonts w:ascii="Calibri" w:hAnsi="Calibri"/>
      <w:color w:val="646464"/>
      <w:sz w:val="20"/>
      <w:szCs w:val="20"/>
      <w:lang w:val="en-GB"/>
    </w:rPr>
  </w:style>
  <w:style w:type="paragraph" w:styleId="Asuntodelcomentario">
    <w:name w:val="annotation subject"/>
    <w:basedOn w:val="Textocomentario"/>
    <w:next w:val="Textocomentario"/>
    <w:link w:val="AsuntodelcomentarioCar"/>
    <w:uiPriority w:val="99"/>
    <w:semiHidden/>
    <w:unhideWhenUsed/>
    <w:rsid w:val="00BA0D18"/>
    <w:rPr>
      <w:b/>
      <w:bCs/>
    </w:rPr>
  </w:style>
  <w:style w:type="character" w:customStyle="1" w:styleId="AsuntodelcomentarioCar">
    <w:name w:val="Asunto del comentario Car"/>
    <w:basedOn w:val="TextocomentarioCar"/>
    <w:link w:val="Asuntodelcomentario"/>
    <w:uiPriority w:val="99"/>
    <w:semiHidden/>
    <w:rsid w:val="00BA0D18"/>
    <w:rPr>
      <w:rFonts w:ascii="Calibri" w:hAnsi="Calibri"/>
      <w:b/>
      <w:bCs/>
      <w:color w:val="646464"/>
      <w:sz w:val="20"/>
      <w:szCs w:val="20"/>
      <w:lang w:val="en-GB"/>
    </w:rPr>
  </w:style>
  <w:style w:type="paragraph" w:customStyle="1" w:styleId="paragraft">
    <w:name w:val="paragraft"/>
    <w:basedOn w:val="Normal"/>
    <w:rsid w:val="00C16B1D"/>
    <w:pPr>
      <w:spacing w:line="259" w:lineRule="auto"/>
      <w:jc w:val="both"/>
    </w:pPr>
    <w:rPr>
      <w:rFonts w:ascii="Arial" w:eastAsia="Arial" w:hAnsi="Arial" w:cs="Arial"/>
      <w:color w:val="auto"/>
      <w:szCs w:val="20"/>
      <w:lang w:val="es-PE" w:eastAsia="es-PE"/>
    </w:rPr>
  </w:style>
  <w:style w:type="paragraph" w:customStyle="1" w:styleId="text">
    <w:name w:val="text"/>
    <w:basedOn w:val="Normal"/>
    <w:rsid w:val="00C16B1D"/>
    <w:pPr>
      <w:spacing w:line="259" w:lineRule="auto"/>
      <w:jc w:val="both"/>
    </w:pPr>
    <w:rPr>
      <w:rFonts w:ascii="Arial" w:eastAsia="Arial" w:hAnsi="Arial" w:cs="Arial"/>
      <w:color w:val="auto"/>
      <w:szCs w:val="20"/>
      <w:lang w:val="es-PE" w:eastAsia="es-PE"/>
    </w:rPr>
  </w:style>
  <w:style w:type="character" w:styleId="Hipervnculovisitado">
    <w:name w:val="FollowedHyperlink"/>
    <w:basedOn w:val="Fuentedeprrafopredeter"/>
    <w:uiPriority w:val="99"/>
    <w:semiHidden/>
    <w:unhideWhenUsed/>
    <w:rsid w:val="009A3722"/>
    <w:rPr>
      <w:color w:val="34343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7620">
      <w:bodyDiv w:val="1"/>
      <w:marLeft w:val="0"/>
      <w:marRight w:val="0"/>
      <w:marTop w:val="0"/>
      <w:marBottom w:val="0"/>
      <w:divBdr>
        <w:top w:val="none" w:sz="0" w:space="0" w:color="auto"/>
        <w:left w:val="none" w:sz="0" w:space="0" w:color="auto"/>
        <w:bottom w:val="none" w:sz="0" w:space="0" w:color="auto"/>
        <w:right w:val="none" w:sz="0" w:space="0" w:color="auto"/>
      </w:divBdr>
      <w:divsChild>
        <w:div w:id="1391922183">
          <w:marLeft w:val="0"/>
          <w:marRight w:val="0"/>
          <w:marTop w:val="0"/>
          <w:marBottom w:val="0"/>
          <w:divBdr>
            <w:top w:val="none" w:sz="0" w:space="0" w:color="auto"/>
            <w:left w:val="none" w:sz="0" w:space="0" w:color="auto"/>
            <w:bottom w:val="none" w:sz="0" w:space="0" w:color="auto"/>
            <w:right w:val="none" w:sz="0" w:space="0" w:color="auto"/>
          </w:divBdr>
        </w:div>
      </w:divsChild>
    </w:div>
    <w:div w:id="45878477">
      <w:bodyDiv w:val="1"/>
      <w:marLeft w:val="0"/>
      <w:marRight w:val="0"/>
      <w:marTop w:val="0"/>
      <w:marBottom w:val="0"/>
      <w:divBdr>
        <w:top w:val="none" w:sz="0" w:space="0" w:color="auto"/>
        <w:left w:val="none" w:sz="0" w:space="0" w:color="auto"/>
        <w:bottom w:val="none" w:sz="0" w:space="0" w:color="auto"/>
        <w:right w:val="none" w:sz="0" w:space="0" w:color="auto"/>
      </w:divBdr>
      <w:divsChild>
        <w:div w:id="1639535608">
          <w:marLeft w:val="0"/>
          <w:marRight w:val="0"/>
          <w:marTop w:val="0"/>
          <w:marBottom w:val="0"/>
          <w:divBdr>
            <w:top w:val="none" w:sz="0" w:space="0" w:color="auto"/>
            <w:left w:val="none" w:sz="0" w:space="0" w:color="auto"/>
            <w:bottom w:val="none" w:sz="0" w:space="0" w:color="auto"/>
            <w:right w:val="none" w:sz="0" w:space="0" w:color="auto"/>
          </w:divBdr>
        </w:div>
      </w:divsChild>
    </w:div>
    <w:div w:id="114105829">
      <w:bodyDiv w:val="1"/>
      <w:marLeft w:val="0"/>
      <w:marRight w:val="0"/>
      <w:marTop w:val="0"/>
      <w:marBottom w:val="0"/>
      <w:divBdr>
        <w:top w:val="none" w:sz="0" w:space="0" w:color="auto"/>
        <w:left w:val="none" w:sz="0" w:space="0" w:color="auto"/>
        <w:bottom w:val="none" w:sz="0" w:space="0" w:color="auto"/>
        <w:right w:val="none" w:sz="0" w:space="0" w:color="auto"/>
      </w:divBdr>
      <w:divsChild>
        <w:div w:id="2056540236">
          <w:marLeft w:val="0"/>
          <w:marRight w:val="0"/>
          <w:marTop w:val="0"/>
          <w:marBottom w:val="0"/>
          <w:divBdr>
            <w:top w:val="none" w:sz="0" w:space="0" w:color="auto"/>
            <w:left w:val="none" w:sz="0" w:space="0" w:color="auto"/>
            <w:bottom w:val="none" w:sz="0" w:space="0" w:color="auto"/>
            <w:right w:val="none" w:sz="0" w:space="0" w:color="auto"/>
          </w:divBdr>
        </w:div>
      </w:divsChild>
    </w:div>
    <w:div w:id="119304200">
      <w:bodyDiv w:val="1"/>
      <w:marLeft w:val="0"/>
      <w:marRight w:val="0"/>
      <w:marTop w:val="0"/>
      <w:marBottom w:val="0"/>
      <w:divBdr>
        <w:top w:val="none" w:sz="0" w:space="0" w:color="auto"/>
        <w:left w:val="none" w:sz="0" w:space="0" w:color="auto"/>
        <w:bottom w:val="none" w:sz="0" w:space="0" w:color="auto"/>
        <w:right w:val="none" w:sz="0" w:space="0" w:color="auto"/>
      </w:divBdr>
      <w:divsChild>
        <w:div w:id="1403143647">
          <w:marLeft w:val="0"/>
          <w:marRight w:val="0"/>
          <w:marTop w:val="0"/>
          <w:marBottom w:val="0"/>
          <w:divBdr>
            <w:top w:val="none" w:sz="0" w:space="0" w:color="auto"/>
            <w:left w:val="none" w:sz="0" w:space="0" w:color="auto"/>
            <w:bottom w:val="none" w:sz="0" w:space="0" w:color="auto"/>
            <w:right w:val="none" w:sz="0" w:space="0" w:color="auto"/>
          </w:divBdr>
        </w:div>
      </w:divsChild>
    </w:div>
    <w:div w:id="199712185">
      <w:bodyDiv w:val="1"/>
      <w:marLeft w:val="0"/>
      <w:marRight w:val="0"/>
      <w:marTop w:val="0"/>
      <w:marBottom w:val="0"/>
      <w:divBdr>
        <w:top w:val="none" w:sz="0" w:space="0" w:color="auto"/>
        <w:left w:val="none" w:sz="0" w:space="0" w:color="auto"/>
        <w:bottom w:val="none" w:sz="0" w:space="0" w:color="auto"/>
        <w:right w:val="none" w:sz="0" w:space="0" w:color="auto"/>
      </w:divBdr>
    </w:div>
    <w:div w:id="259685157">
      <w:bodyDiv w:val="1"/>
      <w:marLeft w:val="0"/>
      <w:marRight w:val="0"/>
      <w:marTop w:val="0"/>
      <w:marBottom w:val="0"/>
      <w:divBdr>
        <w:top w:val="none" w:sz="0" w:space="0" w:color="auto"/>
        <w:left w:val="none" w:sz="0" w:space="0" w:color="auto"/>
        <w:bottom w:val="none" w:sz="0" w:space="0" w:color="auto"/>
        <w:right w:val="none" w:sz="0" w:space="0" w:color="auto"/>
      </w:divBdr>
    </w:div>
    <w:div w:id="261304296">
      <w:bodyDiv w:val="1"/>
      <w:marLeft w:val="0"/>
      <w:marRight w:val="0"/>
      <w:marTop w:val="0"/>
      <w:marBottom w:val="0"/>
      <w:divBdr>
        <w:top w:val="none" w:sz="0" w:space="0" w:color="auto"/>
        <w:left w:val="none" w:sz="0" w:space="0" w:color="auto"/>
        <w:bottom w:val="none" w:sz="0" w:space="0" w:color="auto"/>
        <w:right w:val="none" w:sz="0" w:space="0" w:color="auto"/>
      </w:divBdr>
    </w:div>
    <w:div w:id="291249038">
      <w:bodyDiv w:val="1"/>
      <w:marLeft w:val="0"/>
      <w:marRight w:val="0"/>
      <w:marTop w:val="0"/>
      <w:marBottom w:val="0"/>
      <w:divBdr>
        <w:top w:val="none" w:sz="0" w:space="0" w:color="auto"/>
        <w:left w:val="none" w:sz="0" w:space="0" w:color="auto"/>
        <w:bottom w:val="none" w:sz="0" w:space="0" w:color="auto"/>
        <w:right w:val="none" w:sz="0" w:space="0" w:color="auto"/>
      </w:divBdr>
    </w:div>
    <w:div w:id="376784036">
      <w:bodyDiv w:val="1"/>
      <w:marLeft w:val="0"/>
      <w:marRight w:val="0"/>
      <w:marTop w:val="0"/>
      <w:marBottom w:val="0"/>
      <w:divBdr>
        <w:top w:val="none" w:sz="0" w:space="0" w:color="auto"/>
        <w:left w:val="none" w:sz="0" w:space="0" w:color="auto"/>
        <w:bottom w:val="none" w:sz="0" w:space="0" w:color="auto"/>
        <w:right w:val="none" w:sz="0" w:space="0" w:color="auto"/>
      </w:divBdr>
      <w:divsChild>
        <w:div w:id="1112751409">
          <w:marLeft w:val="0"/>
          <w:marRight w:val="0"/>
          <w:marTop w:val="0"/>
          <w:marBottom w:val="0"/>
          <w:divBdr>
            <w:top w:val="none" w:sz="0" w:space="0" w:color="auto"/>
            <w:left w:val="none" w:sz="0" w:space="0" w:color="auto"/>
            <w:bottom w:val="none" w:sz="0" w:space="0" w:color="auto"/>
            <w:right w:val="none" w:sz="0" w:space="0" w:color="auto"/>
          </w:divBdr>
        </w:div>
      </w:divsChild>
    </w:div>
    <w:div w:id="392967334">
      <w:bodyDiv w:val="1"/>
      <w:marLeft w:val="0"/>
      <w:marRight w:val="0"/>
      <w:marTop w:val="0"/>
      <w:marBottom w:val="0"/>
      <w:divBdr>
        <w:top w:val="none" w:sz="0" w:space="0" w:color="auto"/>
        <w:left w:val="none" w:sz="0" w:space="0" w:color="auto"/>
        <w:bottom w:val="none" w:sz="0" w:space="0" w:color="auto"/>
        <w:right w:val="none" w:sz="0" w:space="0" w:color="auto"/>
      </w:divBdr>
      <w:divsChild>
        <w:div w:id="1685280808">
          <w:marLeft w:val="0"/>
          <w:marRight w:val="0"/>
          <w:marTop w:val="0"/>
          <w:marBottom w:val="0"/>
          <w:divBdr>
            <w:top w:val="none" w:sz="0" w:space="0" w:color="auto"/>
            <w:left w:val="none" w:sz="0" w:space="0" w:color="auto"/>
            <w:bottom w:val="none" w:sz="0" w:space="0" w:color="auto"/>
            <w:right w:val="none" w:sz="0" w:space="0" w:color="auto"/>
          </w:divBdr>
        </w:div>
      </w:divsChild>
    </w:div>
    <w:div w:id="401417658">
      <w:bodyDiv w:val="1"/>
      <w:marLeft w:val="0"/>
      <w:marRight w:val="0"/>
      <w:marTop w:val="0"/>
      <w:marBottom w:val="0"/>
      <w:divBdr>
        <w:top w:val="none" w:sz="0" w:space="0" w:color="auto"/>
        <w:left w:val="none" w:sz="0" w:space="0" w:color="auto"/>
        <w:bottom w:val="none" w:sz="0" w:space="0" w:color="auto"/>
        <w:right w:val="none" w:sz="0" w:space="0" w:color="auto"/>
      </w:divBdr>
    </w:div>
    <w:div w:id="409159967">
      <w:bodyDiv w:val="1"/>
      <w:marLeft w:val="0"/>
      <w:marRight w:val="0"/>
      <w:marTop w:val="0"/>
      <w:marBottom w:val="0"/>
      <w:divBdr>
        <w:top w:val="none" w:sz="0" w:space="0" w:color="auto"/>
        <w:left w:val="none" w:sz="0" w:space="0" w:color="auto"/>
        <w:bottom w:val="none" w:sz="0" w:space="0" w:color="auto"/>
        <w:right w:val="none" w:sz="0" w:space="0" w:color="auto"/>
      </w:divBdr>
    </w:div>
    <w:div w:id="592663057">
      <w:bodyDiv w:val="1"/>
      <w:marLeft w:val="0"/>
      <w:marRight w:val="0"/>
      <w:marTop w:val="0"/>
      <w:marBottom w:val="0"/>
      <w:divBdr>
        <w:top w:val="none" w:sz="0" w:space="0" w:color="auto"/>
        <w:left w:val="none" w:sz="0" w:space="0" w:color="auto"/>
        <w:bottom w:val="none" w:sz="0" w:space="0" w:color="auto"/>
        <w:right w:val="none" w:sz="0" w:space="0" w:color="auto"/>
      </w:divBdr>
      <w:divsChild>
        <w:div w:id="876545762">
          <w:marLeft w:val="0"/>
          <w:marRight w:val="0"/>
          <w:marTop w:val="0"/>
          <w:marBottom w:val="0"/>
          <w:divBdr>
            <w:top w:val="none" w:sz="0" w:space="0" w:color="auto"/>
            <w:left w:val="none" w:sz="0" w:space="0" w:color="auto"/>
            <w:bottom w:val="none" w:sz="0" w:space="0" w:color="auto"/>
            <w:right w:val="none" w:sz="0" w:space="0" w:color="auto"/>
          </w:divBdr>
        </w:div>
      </w:divsChild>
    </w:div>
    <w:div w:id="605697879">
      <w:bodyDiv w:val="1"/>
      <w:marLeft w:val="0"/>
      <w:marRight w:val="0"/>
      <w:marTop w:val="0"/>
      <w:marBottom w:val="0"/>
      <w:divBdr>
        <w:top w:val="none" w:sz="0" w:space="0" w:color="auto"/>
        <w:left w:val="none" w:sz="0" w:space="0" w:color="auto"/>
        <w:bottom w:val="none" w:sz="0" w:space="0" w:color="auto"/>
        <w:right w:val="none" w:sz="0" w:space="0" w:color="auto"/>
      </w:divBdr>
    </w:div>
    <w:div w:id="620183999">
      <w:bodyDiv w:val="1"/>
      <w:marLeft w:val="0"/>
      <w:marRight w:val="0"/>
      <w:marTop w:val="0"/>
      <w:marBottom w:val="0"/>
      <w:divBdr>
        <w:top w:val="none" w:sz="0" w:space="0" w:color="auto"/>
        <w:left w:val="none" w:sz="0" w:space="0" w:color="auto"/>
        <w:bottom w:val="none" w:sz="0" w:space="0" w:color="auto"/>
        <w:right w:val="none" w:sz="0" w:space="0" w:color="auto"/>
      </w:divBdr>
      <w:divsChild>
        <w:div w:id="1143808860">
          <w:marLeft w:val="0"/>
          <w:marRight w:val="0"/>
          <w:marTop w:val="0"/>
          <w:marBottom w:val="0"/>
          <w:divBdr>
            <w:top w:val="none" w:sz="0" w:space="0" w:color="auto"/>
            <w:left w:val="none" w:sz="0" w:space="0" w:color="auto"/>
            <w:bottom w:val="none" w:sz="0" w:space="0" w:color="auto"/>
            <w:right w:val="none" w:sz="0" w:space="0" w:color="auto"/>
          </w:divBdr>
        </w:div>
      </w:divsChild>
    </w:div>
    <w:div w:id="668026382">
      <w:bodyDiv w:val="1"/>
      <w:marLeft w:val="0"/>
      <w:marRight w:val="0"/>
      <w:marTop w:val="0"/>
      <w:marBottom w:val="0"/>
      <w:divBdr>
        <w:top w:val="none" w:sz="0" w:space="0" w:color="auto"/>
        <w:left w:val="none" w:sz="0" w:space="0" w:color="auto"/>
        <w:bottom w:val="none" w:sz="0" w:space="0" w:color="auto"/>
        <w:right w:val="none" w:sz="0" w:space="0" w:color="auto"/>
      </w:divBdr>
      <w:divsChild>
        <w:div w:id="1316644435">
          <w:marLeft w:val="0"/>
          <w:marRight w:val="0"/>
          <w:marTop w:val="0"/>
          <w:marBottom w:val="0"/>
          <w:divBdr>
            <w:top w:val="none" w:sz="0" w:space="0" w:color="auto"/>
            <w:left w:val="none" w:sz="0" w:space="0" w:color="auto"/>
            <w:bottom w:val="none" w:sz="0" w:space="0" w:color="auto"/>
            <w:right w:val="none" w:sz="0" w:space="0" w:color="auto"/>
          </w:divBdr>
        </w:div>
      </w:divsChild>
    </w:div>
    <w:div w:id="730930132">
      <w:bodyDiv w:val="1"/>
      <w:marLeft w:val="0"/>
      <w:marRight w:val="0"/>
      <w:marTop w:val="0"/>
      <w:marBottom w:val="0"/>
      <w:divBdr>
        <w:top w:val="none" w:sz="0" w:space="0" w:color="auto"/>
        <w:left w:val="none" w:sz="0" w:space="0" w:color="auto"/>
        <w:bottom w:val="none" w:sz="0" w:space="0" w:color="auto"/>
        <w:right w:val="none" w:sz="0" w:space="0" w:color="auto"/>
      </w:divBdr>
    </w:div>
    <w:div w:id="731581747">
      <w:bodyDiv w:val="1"/>
      <w:marLeft w:val="0"/>
      <w:marRight w:val="0"/>
      <w:marTop w:val="0"/>
      <w:marBottom w:val="0"/>
      <w:divBdr>
        <w:top w:val="none" w:sz="0" w:space="0" w:color="auto"/>
        <w:left w:val="none" w:sz="0" w:space="0" w:color="auto"/>
        <w:bottom w:val="none" w:sz="0" w:space="0" w:color="auto"/>
        <w:right w:val="none" w:sz="0" w:space="0" w:color="auto"/>
      </w:divBdr>
    </w:div>
    <w:div w:id="742681787">
      <w:bodyDiv w:val="1"/>
      <w:marLeft w:val="0"/>
      <w:marRight w:val="0"/>
      <w:marTop w:val="0"/>
      <w:marBottom w:val="0"/>
      <w:divBdr>
        <w:top w:val="none" w:sz="0" w:space="0" w:color="auto"/>
        <w:left w:val="none" w:sz="0" w:space="0" w:color="auto"/>
        <w:bottom w:val="none" w:sz="0" w:space="0" w:color="auto"/>
        <w:right w:val="none" w:sz="0" w:space="0" w:color="auto"/>
      </w:divBdr>
      <w:divsChild>
        <w:div w:id="345403641">
          <w:marLeft w:val="0"/>
          <w:marRight w:val="0"/>
          <w:marTop w:val="0"/>
          <w:marBottom w:val="0"/>
          <w:divBdr>
            <w:top w:val="none" w:sz="0" w:space="0" w:color="auto"/>
            <w:left w:val="none" w:sz="0" w:space="0" w:color="auto"/>
            <w:bottom w:val="none" w:sz="0" w:space="0" w:color="auto"/>
            <w:right w:val="none" w:sz="0" w:space="0" w:color="auto"/>
          </w:divBdr>
        </w:div>
      </w:divsChild>
    </w:div>
    <w:div w:id="744185556">
      <w:bodyDiv w:val="1"/>
      <w:marLeft w:val="0"/>
      <w:marRight w:val="0"/>
      <w:marTop w:val="0"/>
      <w:marBottom w:val="0"/>
      <w:divBdr>
        <w:top w:val="none" w:sz="0" w:space="0" w:color="auto"/>
        <w:left w:val="none" w:sz="0" w:space="0" w:color="auto"/>
        <w:bottom w:val="none" w:sz="0" w:space="0" w:color="auto"/>
        <w:right w:val="none" w:sz="0" w:space="0" w:color="auto"/>
      </w:divBdr>
    </w:div>
    <w:div w:id="792677293">
      <w:bodyDiv w:val="1"/>
      <w:marLeft w:val="0"/>
      <w:marRight w:val="0"/>
      <w:marTop w:val="0"/>
      <w:marBottom w:val="0"/>
      <w:divBdr>
        <w:top w:val="none" w:sz="0" w:space="0" w:color="auto"/>
        <w:left w:val="none" w:sz="0" w:space="0" w:color="auto"/>
        <w:bottom w:val="none" w:sz="0" w:space="0" w:color="auto"/>
        <w:right w:val="none" w:sz="0" w:space="0" w:color="auto"/>
      </w:divBdr>
      <w:divsChild>
        <w:div w:id="466312810">
          <w:marLeft w:val="0"/>
          <w:marRight w:val="0"/>
          <w:marTop w:val="0"/>
          <w:marBottom w:val="0"/>
          <w:divBdr>
            <w:top w:val="none" w:sz="0" w:space="0" w:color="auto"/>
            <w:left w:val="none" w:sz="0" w:space="0" w:color="auto"/>
            <w:bottom w:val="none" w:sz="0" w:space="0" w:color="auto"/>
            <w:right w:val="none" w:sz="0" w:space="0" w:color="auto"/>
          </w:divBdr>
        </w:div>
      </w:divsChild>
    </w:div>
    <w:div w:id="815996811">
      <w:bodyDiv w:val="1"/>
      <w:marLeft w:val="0"/>
      <w:marRight w:val="0"/>
      <w:marTop w:val="0"/>
      <w:marBottom w:val="0"/>
      <w:divBdr>
        <w:top w:val="none" w:sz="0" w:space="0" w:color="auto"/>
        <w:left w:val="none" w:sz="0" w:space="0" w:color="auto"/>
        <w:bottom w:val="none" w:sz="0" w:space="0" w:color="auto"/>
        <w:right w:val="none" w:sz="0" w:space="0" w:color="auto"/>
      </w:divBdr>
    </w:div>
    <w:div w:id="863442893">
      <w:bodyDiv w:val="1"/>
      <w:marLeft w:val="0"/>
      <w:marRight w:val="0"/>
      <w:marTop w:val="0"/>
      <w:marBottom w:val="0"/>
      <w:divBdr>
        <w:top w:val="none" w:sz="0" w:space="0" w:color="auto"/>
        <w:left w:val="none" w:sz="0" w:space="0" w:color="auto"/>
        <w:bottom w:val="none" w:sz="0" w:space="0" w:color="auto"/>
        <w:right w:val="none" w:sz="0" w:space="0" w:color="auto"/>
      </w:divBdr>
      <w:divsChild>
        <w:div w:id="1327393764">
          <w:marLeft w:val="0"/>
          <w:marRight w:val="0"/>
          <w:marTop w:val="0"/>
          <w:marBottom w:val="0"/>
          <w:divBdr>
            <w:top w:val="none" w:sz="0" w:space="0" w:color="auto"/>
            <w:left w:val="none" w:sz="0" w:space="0" w:color="auto"/>
            <w:bottom w:val="none" w:sz="0" w:space="0" w:color="auto"/>
            <w:right w:val="none" w:sz="0" w:space="0" w:color="auto"/>
          </w:divBdr>
        </w:div>
      </w:divsChild>
    </w:div>
    <w:div w:id="881019105">
      <w:bodyDiv w:val="1"/>
      <w:marLeft w:val="0"/>
      <w:marRight w:val="0"/>
      <w:marTop w:val="0"/>
      <w:marBottom w:val="0"/>
      <w:divBdr>
        <w:top w:val="none" w:sz="0" w:space="0" w:color="auto"/>
        <w:left w:val="none" w:sz="0" w:space="0" w:color="auto"/>
        <w:bottom w:val="none" w:sz="0" w:space="0" w:color="auto"/>
        <w:right w:val="none" w:sz="0" w:space="0" w:color="auto"/>
      </w:divBdr>
    </w:div>
    <w:div w:id="889419918">
      <w:bodyDiv w:val="1"/>
      <w:marLeft w:val="0"/>
      <w:marRight w:val="0"/>
      <w:marTop w:val="0"/>
      <w:marBottom w:val="0"/>
      <w:divBdr>
        <w:top w:val="none" w:sz="0" w:space="0" w:color="auto"/>
        <w:left w:val="none" w:sz="0" w:space="0" w:color="auto"/>
        <w:bottom w:val="none" w:sz="0" w:space="0" w:color="auto"/>
        <w:right w:val="none" w:sz="0" w:space="0" w:color="auto"/>
      </w:divBdr>
      <w:divsChild>
        <w:div w:id="1883247128">
          <w:marLeft w:val="0"/>
          <w:marRight w:val="0"/>
          <w:marTop w:val="0"/>
          <w:marBottom w:val="0"/>
          <w:divBdr>
            <w:top w:val="none" w:sz="0" w:space="0" w:color="auto"/>
            <w:left w:val="none" w:sz="0" w:space="0" w:color="auto"/>
            <w:bottom w:val="none" w:sz="0" w:space="0" w:color="auto"/>
            <w:right w:val="none" w:sz="0" w:space="0" w:color="auto"/>
          </w:divBdr>
        </w:div>
      </w:divsChild>
    </w:div>
    <w:div w:id="971714104">
      <w:bodyDiv w:val="1"/>
      <w:marLeft w:val="0"/>
      <w:marRight w:val="0"/>
      <w:marTop w:val="0"/>
      <w:marBottom w:val="0"/>
      <w:divBdr>
        <w:top w:val="none" w:sz="0" w:space="0" w:color="auto"/>
        <w:left w:val="none" w:sz="0" w:space="0" w:color="auto"/>
        <w:bottom w:val="none" w:sz="0" w:space="0" w:color="auto"/>
        <w:right w:val="none" w:sz="0" w:space="0" w:color="auto"/>
      </w:divBdr>
    </w:div>
    <w:div w:id="1006977188">
      <w:bodyDiv w:val="1"/>
      <w:marLeft w:val="0"/>
      <w:marRight w:val="0"/>
      <w:marTop w:val="0"/>
      <w:marBottom w:val="0"/>
      <w:divBdr>
        <w:top w:val="none" w:sz="0" w:space="0" w:color="auto"/>
        <w:left w:val="none" w:sz="0" w:space="0" w:color="auto"/>
        <w:bottom w:val="none" w:sz="0" w:space="0" w:color="auto"/>
        <w:right w:val="none" w:sz="0" w:space="0" w:color="auto"/>
      </w:divBdr>
    </w:div>
    <w:div w:id="1064064542">
      <w:bodyDiv w:val="1"/>
      <w:marLeft w:val="0"/>
      <w:marRight w:val="0"/>
      <w:marTop w:val="0"/>
      <w:marBottom w:val="0"/>
      <w:divBdr>
        <w:top w:val="none" w:sz="0" w:space="0" w:color="auto"/>
        <w:left w:val="none" w:sz="0" w:space="0" w:color="auto"/>
        <w:bottom w:val="none" w:sz="0" w:space="0" w:color="auto"/>
        <w:right w:val="none" w:sz="0" w:space="0" w:color="auto"/>
      </w:divBdr>
    </w:div>
    <w:div w:id="1096170891">
      <w:bodyDiv w:val="1"/>
      <w:marLeft w:val="0"/>
      <w:marRight w:val="0"/>
      <w:marTop w:val="0"/>
      <w:marBottom w:val="0"/>
      <w:divBdr>
        <w:top w:val="none" w:sz="0" w:space="0" w:color="auto"/>
        <w:left w:val="none" w:sz="0" w:space="0" w:color="auto"/>
        <w:bottom w:val="none" w:sz="0" w:space="0" w:color="auto"/>
        <w:right w:val="none" w:sz="0" w:space="0" w:color="auto"/>
      </w:divBdr>
    </w:div>
    <w:div w:id="1109817860">
      <w:bodyDiv w:val="1"/>
      <w:marLeft w:val="0"/>
      <w:marRight w:val="0"/>
      <w:marTop w:val="0"/>
      <w:marBottom w:val="0"/>
      <w:divBdr>
        <w:top w:val="none" w:sz="0" w:space="0" w:color="auto"/>
        <w:left w:val="none" w:sz="0" w:space="0" w:color="auto"/>
        <w:bottom w:val="none" w:sz="0" w:space="0" w:color="auto"/>
        <w:right w:val="none" w:sz="0" w:space="0" w:color="auto"/>
      </w:divBdr>
      <w:divsChild>
        <w:div w:id="301662777">
          <w:marLeft w:val="0"/>
          <w:marRight w:val="0"/>
          <w:marTop w:val="0"/>
          <w:marBottom w:val="0"/>
          <w:divBdr>
            <w:top w:val="none" w:sz="0" w:space="0" w:color="auto"/>
            <w:left w:val="none" w:sz="0" w:space="0" w:color="auto"/>
            <w:bottom w:val="none" w:sz="0" w:space="0" w:color="auto"/>
            <w:right w:val="none" w:sz="0" w:space="0" w:color="auto"/>
          </w:divBdr>
        </w:div>
      </w:divsChild>
    </w:div>
    <w:div w:id="1205632154">
      <w:bodyDiv w:val="1"/>
      <w:marLeft w:val="0"/>
      <w:marRight w:val="0"/>
      <w:marTop w:val="0"/>
      <w:marBottom w:val="0"/>
      <w:divBdr>
        <w:top w:val="none" w:sz="0" w:space="0" w:color="auto"/>
        <w:left w:val="none" w:sz="0" w:space="0" w:color="auto"/>
        <w:bottom w:val="none" w:sz="0" w:space="0" w:color="auto"/>
        <w:right w:val="none" w:sz="0" w:space="0" w:color="auto"/>
      </w:divBdr>
    </w:div>
    <w:div w:id="1216815859">
      <w:bodyDiv w:val="1"/>
      <w:marLeft w:val="0"/>
      <w:marRight w:val="0"/>
      <w:marTop w:val="0"/>
      <w:marBottom w:val="0"/>
      <w:divBdr>
        <w:top w:val="none" w:sz="0" w:space="0" w:color="auto"/>
        <w:left w:val="none" w:sz="0" w:space="0" w:color="auto"/>
        <w:bottom w:val="none" w:sz="0" w:space="0" w:color="auto"/>
        <w:right w:val="none" w:sz="0" w:space="0" w:color="auto"/>
      </w:divBdr>
    </w:div>
    <w:div w:id="1273515804">
      <w:bodyDiv w:val="1"/>
      <w:marLeft w:val="0"/>
      <w:marRight w:val="0"/>
      <w:marTop w:val="0"/>
      <w:marBottom w:val="0"/>
      <w:divBdr>
        <w:top w:val="none" w:sz="0" w:space="0" w:color="auto"/>
        <w:left w:val="none" w:sz="0" w:space="0" w:color="auto"/>
        <w:bottom w:val="none" w:sz="0" w:space="0" w:color="auto"/>
        <w:right w:val="none" w:sz="0" w:space="0" w:color="auto"/>
      </w:divBdr>
    </w:div>
    <w:div w:id="1286932934">
      <w:bodyDiv w:val="1"/>
      <w:marLeft w:val="0"/>
      <w:marRight w:val="0"/>
      <w:marTop w:val="0"/>
      <w:marBottom w:val="0"/>
      <w:divBdr>
        <w:top w:val="none" w:sz="0" w:space="0" w:color="auto"/>
        <w:left w:val="none" w:sz="0" w:space="0" w:color="auto"/>
        <w:bottom w:val="none" w:sz="0" w:space="0" w:color="auto"/>
        <w:right w:val="none" w:sz="0" w:space="0" w:color="auto"/>
      </w:divBdr>
      <w:divsChild>
        <w:div w:id="1823430063">
          <w:marLeft w:val="0"/>
          <w:marRight w:val="0"/>
          <w:marTop w:val="0"/>
          <w:marBottom w:val="0"/>
          <w:divBdr>
            <w:top w:val="none" w:sz="0" w:space="0" w:color="auto"/>
            <w:left w:val="none" w:sz="0" w:space="0" w:color="auto"/>
            <w:bottom w:val="none" w:sz="0" w:space="0" w:color="auto"/>
            <w:right w:val="none" w:sz="0" w:space="0" w:color="auto"/>
          </w:divBdr>
        </w:div>
      </w:divsChild>
    </w:div>
    <w:div w:id="1302345181">
      <w:bodyDiv w:val="1"/>
      <w:marLeft w:val="0"/>
      <w:marRight w:val="0"/>
      <w:marTop w:val="0"/>
      <w:marBottom w:val="0"/>
      <w:divBdr>
        <w:top w:val="none" w:sz="0" w:space="0" w:color="auto"/>
        <w:left w:val="none" w:sz="0" w:space="0" w:color="auto"/>
        <w:bottom w:val="none" w:sz="0" w:space="0" w:color="auto"/>
        <w:right w:val="none" w:sz="0" w:space="0" w:color="auto"/>
      </w:divBdr>
      <w:divsChild>
        <w:div w:id="1012413445">
          <w:marLeft w:val="0"/>
          <w:marRight w:val="0"/>
          <w:marTop w:val="0"/>
          <w:marBottom w:val="0"/>
          <w:divBdr>
            <w:top w:val="none" w:sz="0" w:space="0" w:color="auto"/>
            <w:left w:val="none" w:sz="0" w:space="0" w:color="auto"/>
            <w:bottom w:val="none" w:sz="0" w:space="0" w:color="auto"/>
            <w:right w:val="none" w:sz="0" w:space="0" w:color="auto"/>
          </w:divBdr>
        </w:div>
      </w:divsChild>
    </w:div>
    <w:div w:id="1353260531">
      <w:bodyDiv w:val="1"/>
      <w:marLeft w:val="0"/>
      <w:marRight w:val="0"/>
      <w:marTop w:val="0"/>
      <w:marBottom w:val="0"/>
      <w:divBdr>
        <w:top w:val="none" w:sz="0" w:space="0" w:color="auto"/>
        <w:left w:val="none" w:sz="0" w:space="0" w:color="auto"/>
        <w:bottom w:val="none" w:sz="0" w:space="0" w:color="auto"/>
        <w:right w:val="none" w:sz="0" w:space="0" w:color="auto"/>
      </w:divBdr>
    </w:div>
    <w:div w:id="1368793389">
      <w:bodyDiv w:val="1"/>
      <w:marLeft w:val="0"/>
      <w:marRight w:val="0"/>
      <w:marTop w:val="0"/>
      <w:marBottom w:val="0"/>
      <w:divBdr>
        <w:top w:val="none" w:sz="0" w:space="0" w:color="auto"/>
        <w:left w:val="none" w:sz="0" w:space="0" w:color="auto"/>
        <w:bottom w:val="none" w:sz="0" w:space="0" w:color="auto"/>
        <w:right w:val="none" w:sz="0" w:space="0" w:color="auto"/>
      </w:divBdr>
    </w:div>
    <w:div w:id="1398674737">
      <w:bodyDiv w:val="1"/>
      <w:marLeft w:val="0"/>
      <w:marRight w:val="0"/>
      <w:marTop w:val="0"/>
      <w:marBottom w:val="0"/>
      <w:divBdr>
        <w:top w:val="none" w:sz="0" w:space="0" w:color="auto"/>
        <w:left w:val="none" w:sz="0" w:space="0" w:color="auto"/>
        <w:bottom w:val="none" w:sz="0" w:space="0" w:color="auto"/>
        <w:right w:val="none" w:sz="0" w:space="0" w:color="auto"/>
      </w:divBdr>
    </w:div>
    <w:div w:id="1409886064">
      <w:bodyDiv w:val="1"/>
      <w:marLeft w:val="0"/>
      <w:marRight w:val="0"/>
      <w:marTop w:val="0"/>
      <w:marBottom w:val="0"/>
      <w:divBdr>
        <w:top w:val="none" w:sz="0" w:space="0" w:color="auto"/>
        <w:left w:val="none" w:sz="0" w:space="0" w:color="auto"/>
        <w:bottom w:val="none" w:sz="0" w:space="0" w:color="auto"/>
        <w:right w:val="none" w:sz="0" w:space="0" w:color="auto"/>
      </w:divBdr>
    </w:div>
    <w:div w:id="1474255213">
      <w:bodyDiv w:val="1"/>
      <w:marLeft w:val="0"/>
      <w:marRight w:val="0"/>
      <w:marTop w:val="0"/>
      <w:marBottom w:val="0"/>
      <w:divBdr>
        <w:top w:val="none" w:sz="0" w:space="0" w:color="auto"/>
        <w:left w:val="none" w:sz="0" w:space="0" w:color="auto"/>
        <w:bottom w:val="none" w:sz="0" w:space="0" w:color="auto"/>
        <w:right w:val="none" w:sz="0" w:space="0" w:color="auto"/>
      </w:divBdr>
    </w:div>
    <w:div w:id="1570650663">
      <w:bodyDiv w:val="1"/>
      <w:marLeft w:val="0"/>
      <w:marRight w:val="0"/>
      <w:marTop w:val="0"/>
      <w:marBottom w:val="0"/>
      <w:divBdr>
        <w:top w:val="none" w:sz="0" w:space="0" w:color="auto"/>
        <w:left w:val="none" w:sz="0" w:space="0" w:color="auto"/>
        <w:bottom w:val="none" w:sz="0" w:space="0" w:color="auto"/>
        <w:right w:val="none" w:sz="0" w:space="0" w:color="auto"/>
      </w:divBdr>
      <w:divsChild>
        <w:div w:id="445005757">
          <w:marLeft w:val="0"/>
          <w:marRight w:val="0"/>
          <w:marTop w:val="0"/>
          <w:marBottom w:val="0"/>
          <w:divBdr>
            <w:top w:val="none" w:sz="0" w:space="0" w:color="auto"/>
            <w:left w:val="none" w:sz="0" w:space="0" w:color="auto"/>
            <w:bottom w:val="none" w:sz="0" w:space="0" w:color="auto"/>
            <w:right w:val="none" w:sz="0" w:space="0" w:color="auto"/>
          </w:divBdr>
        </w:div>
      </w:divsChild>
    </w:div>
    <w:div w:id="1587349261">
      <w:bodyDiv w:val="1"/>
      <w:marLeft w:val="0"/>
      <w:marRight w:val="0"/>
      <w:marTop w:val="0"/>
      <w:marBottom w:val="0"/>
      <w:divBdr>
        <w:top w:val="none" w:sz="0" w:space="0" w:color="auto"/>
        <w:left w:val="none" w:sz="0" w:space="0" w:color="auto"/>
        <w:bottom w:val="none" w:sz="0" w:space="0" w:color="auto"/>
        <w:right w:val="none" w:sz="0" w:space="0" w:color="auto"/>
      </w:divBdr>
    </w:div>
    <w:div w:id="1680234239">
      <w:bodyDiv w:val="1"/>
      <w:marLeft w:val="0"/>
      <w:marRight w:val="0"/>
      <w:marTop w:val="0"/>
      <w:marBottom w:val="0"/>
      <w:divBdr>
        <w:top w:val="none" w:sz="0" w:space="0" w:color="auto"/>
        <w:left w:val="none" w:sz="0" w:space="0" w:color="auto"/>
        <w:bottom w:val="none" w:sz="0" w:space="0" w:color="auto"/>
        <w:right w:val="none" w:sz="0" w:space="0" w:color="auto"/>
      </w:divBdr>
      <w:divsChild>
        <w:div w:id="921641458">
          <w:marLeft w:val="0"/>
          <w:marRight w:val="0"/>
          <w:marTop w:val="0"/>
          <w:marBottom w:val="0"/>
          <w:divBdr>
            <w:top w:val="none" w:sz="0" w:space="0" w:color="auto"/>
            <w:left w:val="none" w:sz="0" w:space="0" w:color="auto"/>
            <w:bottom w:val="none" w:sz="0" w:space="0" w:color="auto"/>
            <w:right w:val="none" w:sz="0" w:space="0" w:color="auto"/>
          </w:divBdr>
        </w:div>
      </w:divsChild>
    </w:div>
    <w:div w:id="1792898119">
      <w:bodyDiv w:val="1"/>
      <w:marLeft w:val="0"/>
      <w:marRight w:val="0"/>
      <w:marTop w:val="0"/>
      <w:marBottom w:val="0"/>
      <w:divBdr>
        <w:top w:val="none" w:sz="0" w:space="0" w:color="auto"/>
        <w:left w:val="none" w:sz="0" w:space="0" w:color="auto"/>
        <w:bottom w:val="none" w:sz="0" w:space="0" w:color="auto"/>
        <w:right w:val="none" w:sz="0" w:space="0" w:color="auto"/>
      </w:divBdr>
      <w:divsChild>
        <w:div w:id="1713265950">
          <w:marLeft w:val="0"/>
          <w:marRight w:val="0"/>
          <w:marTop w:val="0"/>
          <w:marBottom w:val="0"/>
          <w:divBdr>
            <w:top w:val="none" w:sz="0" w:space="0" w:color="auto"/>
            <w:left w:val="none" w:sz="0" w:space="0" w:color="auto"/>
            <w:bottom w:val="none" w:sz="0" w:space="0" w:color="auto"/>
            <w:right w:val="none" w:sz="0" w:space="0" w:color="auto"/>
          </w:divBdr>
        </w:div>
      </w:divsChild>
    </w:div>
    <w:div w:id="1840652161">
      <w:bodyDiv w:val="1"/>
      <w:marLeft w:val="0"/>
      <w:marRight w:val="0"/>
      <w:marTop w:val="0"/>
      <w:marBottom w:val="0"/>
      <w:divBdr>
        <w:top w:val="none" w:sz="0" w:space="0" w:color="auto"/>
        <w:left w:val="none" w:sz="0" w:space="0" w:color="auto"/>
        <w:bottom w:val="none" w:sz="0" w:space="0" w:color="auto"/>
        <w:right w:val="none" w:sz="0" w:space="0" w:color="auto"/>
      </w:divBdr>
      <w:divsChild>
        <w:div w:id="910653538">
          <w:marLeft w:val="0"/>
          <w:marRight w:val="0"/>
          <w:marTop w:val="0"/>
          <w:marBottom w:val="0"/>
          <w:divBdr>
            <w:top w:val="none" w:sz="0" w:space="0" w:color="auto"/>
            <w:left w:val="none" w:sz="0" w:space="0" w:color="auto"/>
            <w:bottom w:val="none" w:sz="0" w:space="0" w:color="auto"/>
            <w:right w:val="none" w:sz="0" w:space="0" w:color="auto"/>
          </w:divBdr>
        </w:div>
      </w:divsChild>
    </w:div>
    <w:div w:id="1883125609">
      <w:bodyDiv w:val="1"/>
      <w:marLeft w:val="0"/>
      <w:marRight w:val="0"/>
      <w:marTop w:val="0"/>
      <w:marBottom w:val="0"/>
      <w:divBdr>
        <w:top w:val="none" w:sz="0" w:space="0" w:color="auto"/>
        <w:left w:val="none" w:sz="0" w:space="0" w:color="auto"/>
        <w:bottom w:val="none" w:sz="0" w:space="0" w:color="auto"/>
        <w:right w:val="none" w:sz="0" w:space="0" w:color="auto"/>
      </w:divBdr>
      <w:divsChild>
        <w:div w:id="697510557">
          <w:marLeft w:val="0"/>
          <w:marRight w:val="0"/>
          <w:marTop w:val="0"/>
          <w:marBottom w:val="0"/>
          <w:divBdr>
            <w:top w:val="none" w:sz="0" w:space="0" w:color="auto"/>
            <w:left w:val="none" w:sz="0" w:space="0" w:color="auto"/>
            <w:bottom w:val="none" w:sz="0" w:space="0" w:color="auto"/>
            <w:right w:val="none" w:sz="0" w:space="0" w:color="auto"/>
          </w:divBdr>
        </w:div>
      </w:divsChild>
    </w:div>
    <w:div w:id="1938950909">
      <w:bodyDiv w:val="1"/>
      <w:marLeft w:val="0"/>
      <w:marRight w:val="0"/>
      <w:marTop w:val="0"/>
      <w:marBottom w:val="0"/>
      <w:divBdr>
        <w:top w:val="none" w:sz="0" w:space="0" w:color="auto"/>
        <w:left w:val="none" w:sz="0" w:space="0" w:color="auto"/>
        <w:bottom w:val="none" w:sz="0" w:space="0" w:color="auto"/>
        <w:right w:val="none" w:sz="0" w:space="0" w:color="auto"/>
      </w:divBdr>
    </w:div>
    <w:div w:id="1989825557">
      <w:bodyDiv w:val="1"/>
      <w:marLeft w:val="0"/>
      <w:marRight w:val="0"/>
      <w:marTop w:val="0"/>
      <w:marBottom w:val="0"/>
      <w:divBdr>
        <w:top w:val="none" w:sz="0" w:space="0" w:color="auto"/>
        <w:left w:val="none" w:sz="0" w:space="0" w:color="auto"/>
        <w:bottom w:val="none" w:sz="0" w:space="0" w:color="auto"/>
        <w:right w:val="none" w:sz="0" w:space="0" w:color="auto"/>
      </w:divBdr>
      <w:divsChild>
        <w:div w:id="238247228">
          <w:marLeft w:val="0"/>
          <w:marRight w:val="0"/>
          <w:marTop w:val="0"/>
          <w:marBottom w:val="0"/>
          <w:divBdr>
            <w:top w:val="none" w:sz="0" w:space="0" w:color="auto"/>
            <w:left w:val="none" w:sz="0" w:space="0" w:color="auto"/>
            <w:bottom w:val="none" w:sz="0" w:space="0" w:color="auto"/>
            <w:right w:val="none" w:sz="0" w:space="0" w:color="auto"/>
          </w:divBdr>
        </w:div>
      </w:divsChild>
    </w:div>
    <w:div w:id="2043089815">
      <w:bodyDiv w:val="1"/>
      <w:marLeft w:val="0"/>
      <w:marRight w:val="0"/>
      <w:marTop w:val="0"/>
      <w:marBottom w:val="0"/>
      <w:divBdr>
        <w:top w:val="none" w:sz="0" w:space="0" w:color="auto"/>
        <w:left w:val="none" w:sz="0" w:space="0" w:color="auto"/>
        <w:bottom w:val="none" w:sz="0" w:space="0" w:color="auto"/>
        <w:right w:val="none" w:sz="0" w:space="0" w:color="auto"/>
      </w:divBdr>
      <w:divsChild>
        <w:div w:id="49886822">
          <w:marLeft w:val="0"/>
          <w:marRight w:val="0"/>
          <w:marTop w:val="0"/>
          <w:marBottom w:val="0"/>
          <w:divBdr>
            <w:top w:val="none" w:sz="0" w:space="0" w:color="auto"/>
            <w:left w:val="none" w:sz="0" w:space="0" w:color="auto"/>
            <w:bottom w:val="none" w:sz="0" w:space="0" w:color="auto"/>
            <w:right w:val="none" w:sz="0" w:space="0" w:color="auto"/>
          </w:divBdr>
        </w:div>
      </w:divsChild>
    </w:div>
    <w:div w:id="2053535643">
      <w:bodyDiv w:val="1"/>
      <w:marLeft w:val="0"/>
      <w:marRight w:val="0"/>
      <w:marTop w:val="0"/>
      <w:marBottom w:val="0"/>
      <w:divBdr>
        <w:top w:val="none" w:sz="0" w:space="0" w:color="auto"/>
        <w:left w:val="none" w:sz="0" w:space="0" w:color="auto"/>
        <w:bottom w:val="none" w:sz="0" w:space="0" w:color="auto"/>
        <w:right w:val="none" w:sz="0" w:space="0" w:color="auto"/>
      </w:divBdr>
      <w:divsChild>
        <w:div w:id="212935405">
          <w:marLeft w:val="0"/>
          <w:marRight w:val="0"/>
          <w:marTop w:val="0"/>
          <w:marBottom w:val="0"/>
          <w:divBdr>
            <w:top w:val="none" w:sz="0" w:space="0" w:color="auto"/>
            <w:left w:val="none" w:sz="0" w:space="0" w:color="auto"/>
            <w:bottom w:val="none" w:sz="0" w:space="0" w:color="auto"/>
            <w:right w:val="none" w:sz="0" w:space="0" w:color="auto"/>
          </w:divBdr>
        </w:div>
      </w:divsChild>
    </w:div>
    <w:div w:id="2062245085">
      <w:bodyDiv w:val="1"/>
      <w:marLeft w:val="0"/>
      <w:marRight w:val="0"/>
      <w:marTop w:val="0"/>
      <w:marBottom w:val="0"/>
      <w:divBdr>
        <w:top w:val="none" w:sz="0" w:space="0" w:color="auto"/>
        <w:left w:val="none" w:sz="0" w:space="0" w:color="auto"/>
        <w:bottom w:val="none" w:sz="0" w:space="0" w:color="auto"/>
        <w:right w:val="none" w:sz="0" w:space="0" w:color="auto"/>
      </w:divBdr>
    </w:div>
    <w:div w:id="2080319529">
      <w:bodyDiv w:val="1"/>
      <w:marLeft w:val="0"/>
      <w:marRight w:val="0"/>
      <w:marTop w:val="0"/>
      <w:marBottom w:val="0"/>
      <w:divBdr>
        <w:top w:val="none" w:sz="0" w:space="0" w:color="auto"/>
        <w:left w:val="none" w:sz="0" w:space="0" w:color="auto"/>
        <w:bottom w:val="none" w:sz="0" w:space="0" w:color="auto"/>
        <w:right w:val="none" w:sz="0" w:space="0" w:color="auto"/>
      </w:divBdr>
      <w:divsChild>
        <w:div w:id="18268984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sales@limatours.com.p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rive.google.com/open?id=1JJq-rsODtGJEj28drHDfSvcCjC2NYCVG"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ppData\Local\Temp\7zO6CFD.tmp\03-DS_JV_Europe.dotx" TargetMode="External"/></Relationships>
</file>

<file path=word/theme/theme1.xml><?xml version="1.0" encoding="utf-8"?>
<a:theme xmlns:a="http://schemas.openxmlformats.org/drawingml/2006/main" name="Office Theme">
  <a:themeElements>
    <a:clrScheme name="Personalizado 3">
      <a:dk1>
        <a:srgbClr val="002060"/>
      </a:dk1>
      <a:lt1>
        <a:srgbClr val="FFFFFF"/>
      </a:lt1>
      <a:dk2>
        <a:srgbClr val="A69F88"/>
      </a:dk2>
      <a:lt2>
        <a:srgbClr val="FFFFFF"/>
      </a:lt2>
      <a:accent1>
        <a:srgbClr val="75787B"/>
      </a:accent1>
      <a:accent2>
        <a:srgbClr val="4298B5"/>
      </a:accent2>
      <a:accent3>
        <a:srgbClr val="CB6015"/>
      </a:accent3>
      <a:accent4>
        <a:srgbClr val="E0AA00"/>
      </a:accent4>
      <a:accent5>
        <a:srgbClr val="7E5475"/>
      </a:accent5>
      <a:accent6>
        <a:srgbClr val="343434"/>
      </a:accent6>
      <a:hlink>
        <a:srgbClr val="343434"/>
      </a:hlink>
      <a:folHlink>
        <a:srgbClr val="34343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F1738-AB7E-467D-9AC7-44E674D5E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03-DS_JV_Europe</Template>
  <TotalTime>84</TotalTime>
  <Pages>8</Pages>
  <Words>3397</Words>
  <Characters>18688</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areynolds@destinationservices.com</dc:creator>
  <cp:lastModifiedBy>victoria</cp:lastModifiedBy>
  <cp:revision>12</cp:revision>
  <cp:lastPrinted>2017-08-21T13:52:00Z</cp:lastPrinted>
  <dcterms:created xsi:type="dcterms:W3CDTF">2019-10-09T18:00:00Z</dcterms:created>
  <dcterms:modified xsi:type="dcterms:W3CDTF">2019-11-25T20:25:00Z</dcterms:modified>
</cp:coreProperties>
</file>